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F0825" w:rsidRDefault="00BE1185" w:rsidP="0041296C">
      <w:pPr>
        <w:spacing w:after="0" w:line="240" w:lineRule="auto"/>
        <w:ind w:left="5664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A406CF">
        <w:rPr>
          <w:rFonts w:ascii="Cambria" w:eastAsia="Times New Roman" w:hAnsi="Cambria" w:cs="Arial"/>
          <w:sz w:val="20"/>
          <w:szCs w:val="20"/>
          <w:lang w:eastAsia="pl-PL"/>
        </w:rPr>
        <w:t>16</w:t>
      </w:r>
      <w:r w:rsidR="009F0825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stycznia</w:t>
      </w:r>
      <w:r w:rsidR="009B62A8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202</w:t>
      </w:r>
      <w:r w:rsidR="009F0825" w:rsidRPr="009F0825">
        <w:rPr>
          <w:rFonts w:ascii="Cambria" w:eastAsia="Times New Roman" w:hAnsi="Cambria" w:cs="Arial"/>
          <w:sz w:val="20"/>
          <w:szCs w:val="20"/>
          <w:lang w:eastAsia="pl-PL"/>
        </w:rPr>
        <w:t>5</w:t>
      </w:r>
      <w:r w:rsidR="009B62A8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9F0825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9F0825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9B62A8" w:rsidRPr="009F0825">
        <w:rPr>
          <w:rFonts w:ascii="Cambria" w:eastAsia="Times New Roman" w:hAnsi="Cambria" w:cs="Arial"/>
          <w:b/>
          <w:lang w:eastAsia="pl-PL"/>
        </w:rPr>
        <w:t>1</w:t>
      </w:r>
      <w:r w:rsidRPr="009F0825">
        <w:rPr>
          <w:rFonts w:ascii="Cambria" w:eastAsia="Times New Roman" w:hAnsi="Cambria" w:cs="Arial"/>
          <w:b/>
          <w:lang w:eastAsia="pl-PL"/>
        </w:rPr>
        <w:t xml:space="preserve"> </w:t>
      </w:r>
    </w:p>
    <w:p w:rsidR="00BE16B7" w:rsidRPr="009F0825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F0825" w:rsidRPr="00C503F0" w:rsidRDefault="002B57B1" w:rsidP="009F0825">
      <w:pPr>
        <w:pStyle w:val="Tekstpodstawowy21"/>
        <w:spacing w:after="60" w:line="240" w:lineRule="auto"/>
        <w:jc w:val="left"/>
        <w:rPr>
          <w:rFonts w:ascii="Cambria" w:hAnsi="Cambria"/>
          <w:sz w:val="20"/>
          <w:szCs w:val="20"/>
        </w:rPr>
      </w:pPr>
      <w:r w:rsidRPr="009F0825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9F0825">
        <w:rPr>
          <w:rFonts w:ascii="Cambria" w:hAnsi="Cambria" w:cs="Times New Roman"/>
          <w:b w:val="0"/>
          <w:sz w:val="20"/>
          <w:szCs w:val="20"/>
          <w:lang w:eastAsia="pl-PL"/>
        </w:rPr>
        <w:t xml:space="preserve">postępowania o udzielenie zamówienia publicznego </w:t>
      </w:r>
      <w:r w:rsidR="00EB774C" w:rsidRPr="009F0825">
        <w:rPr>
          <w:rFonts w:ascii="Cambria" w:hAnsi="Cambria"/>
          <w:b w:val="0"/>
          <w:sz w:val="20"/>
          <w:szCs w:val="20"/>
        </w:rPr>
        <w:t>zgodnie z zasadą konkurencyjności na</w:t>
      </w:r>
      <w:r w:rsidR="00EB774C" w:rsidRPr="009F0825">
        <w:rPr>
          <w:rFonts w:ascii="Cambria" w:hAnsi="Cambria"/>
          <w:sz w:val="20"/>
          <w:szCs w:val="20"/>
        </w:rPr>
        <w:t xml:space="preserve"> </w:t>
      </w:r>
      <w:r w:rsidR="00647502" w:rsidRPr="009F0825">
        <w:rPr>
          <w:rFonts w:ascii="Cambria" w:hAnsi="Cambria"/>
          <w:b w:val="0"/>
          <w:sz w:val="20"/>
          <w:szCs w:val="20"/>
        </w:rPr>
        <w:t>„</w:t>
      </w:r>
      <w:r w:rsidR="009F0825" w:rsidRPr="00C503F0">
        <w:rPr>
          <w:rFonts w:ascii="Cambria" w:hAnsi="Cambria"/>
          <w:sz w:val="20"/>
          <w:szCs w:val="20"/>
        </w:rPr>
        <w:t>Usługę w zakresie ochrony osób i mienia polegającą na ochronie budynków wraz z ich wyposażeniem oraz osób w nich przebywających i terenów przyległych do budynków</w:t>
      </w:r>
    </w:p>
    <w:p w:rsidR="00647502" w:rsidRPr="009F0825" w:rsidRDefault="009F0825" w:rsidP="009F0825">
      <w:pPr>
        <w:pStyle w:val="Tekstpodstawowy21"/>
        <w:spacing w:line="240" w:lineRule="auto"/>
        <w:jc w:val="left"/>
        <w:rPr>
          <w:rFonts w:ascii="Cambria" w:hAnsi="Cambria"/>
          <w:b w:val="0"/>
          <w:sz w:val="20"/>
          <w:szCs w:val="20"/>
        </w:rPr>
      </w:pPr>
      <w:r w:rsidRPr="00C503F0">
        <w:rPr>
          <w:rFonts w:ascii="Cambria" w:hAnsi="Cambria"/>
          <w:sz w:val="20"/>
          <w:szCs w:val="20"/>
        </w:rPr>
        <w:t>przy ul. Paderewskiego 55 w Kielcach przez okres 12 miesięcy</w:t>
      </w:r>
      <w:r w:rsidR="00647502" w:rsidRPr="009F0825">
        <w:rPr>
          <w:rFonts w:ascii="Cambria" w:hAnsi="Cambria"/>
          <w:b w:val="0"/>
          <w:sz w:val="20"/>
          <w:szCs w:val="20"/>
        </w:rPr>
        <w:t>”</w:t>
      </w:r>
    </w:p>
    <w:p w:rsidR="009C069A" w:rsidRPr="009F0825" w:rsidRDefault="009C069A" w:rsidP="0041296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E16B7" w:rsidRPr="009F0825" w:rsidRDefault="00EB774C" w:rsidP="0041296C">
      <w:pPr>
        <w:spacing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Zamawiający, </w:t>
      </w:r>
      <w:r w:rsidR="009F0825">
        <w:rPr>
          <w:rFonts w:ascii="Cambria" w:eastAsia="Times New Roman" w:hAnsi="Cambria" w:cs="Times New Roman"/>
          <w:sz w:val="20"/>
          <w:szCs w:val="20"/>
          <w:lang w:eastAsia="pl-PL"/>
        </w:rPr>
        <w:t>w związku z zadanym pytaniem</w:t>
      </w:r>
      <w:r w:rsidR="00BE16B7"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udziela wyjaśnień: </w:t>
      </w:r>
    </w:p>
    <w:p w:rsidR="00BE16B7" w:rsidRPr="009F0825" w:rsidRDefault="00BE16B7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9F0825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Pytanie 1:</w:t>
      </w:r>
    </w:p>
    <w:p w:rsidR="009F0825" w:rsidRPr="009F0825" w:rsidRDefault="00647502" w:rsidP="00F94E91">
      <w:pPr>
        <w:pStyle w:val="Normalny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  <w:r w:rsidRPr="009F0825">
        <w:rPr>
          <w:rFonts w:ascii="Cambria" w:hAnsi="Cambria"/>
          <w:sz w:val="20"/>
          <w:szCs w:val="20"/>
        </w:rPr>
        <w:t>„</w:t>
      </w:r>
      <w:r w:rsidR="009F0825">
        <w:t> </w:t>
      </w:r>
      <w:r w:rsidR="009F0825" w:rsidRPr="009F0825">
        <w:rPr>
          <w:rFonts w:ascii="Cambria" w:hAnsi="Cambria"/>
          <w:sz w:val="20"/>
          <w:szCs w:val="20"/>
        </w:rPr>
        <w:t xml:space="preserve">Z  </w:t>
      </w:r>
      <w:r w:rsidR="009F0825" w:rsidRPr="00A406CF">
        <w:rPr>
          <w:rFonts w:ascii="Cambria" w:hAnsi="Cambria" w:cs="Arial"/>
          <w:color w:val="040C28"/>
          <w:sz w:val="20"/>
          <w:szCs w:val="20"/>
          <w:shd w:val="clear" w:color="auto" w:fill="D3E3FD"/>
        </w:rPr>
        <w:t>końcem 2022 roku</w:t>
      </w:r>
      <w:r w:rsidR="009F0825" w:rsidRPr="00A406CF">
        <w:rPr>
          <w:rFonts w:ascii="Cambria" w:hAnsi="Cambria" w:cs="Arial"/>
          <w:color w:val="474747"/>
          <w:sz w:val="20"/>
          <w:szCs w:val="20"/>
          <w:shd w:val="clear" w:color="auto" w:fill="FFFFFF"/>
        </w:rPr>
        <w:t xml:space="preserve"> weszły w życie regulacje ustawy </w:t>
      </w:r>
      <w:proofErr w:type="spellStart"/>
      <w:r w:rsidR="009F0825" w:rsidRPr="00A406CF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Pzp</w:t>
      </w:r>
      <w:proofErr w:type="spellEnd"/>
      <w:r w:rsidR="009F0825" w:rsidRPr="00A406CF">
        <w:rPr>
          <w:rFonts w:ascii="Cambria" w:hAnsi="Cambria" w:cs="Arial"/>
          <w:color w:val="474747"/>
          <w:sz w:val="20"/>
          <w:szCs w:val="20"/>
          <w:shd w:val="clear" w:color="auto" w:fill="FFFFFF"/>
        </w:rPr>
        <w:t xml:space="preserve"> związane z projektowanymi postanowieniami umów dotyczącymi waloryzacji wynagrodzenia</w:t>
      </w:r>
      <w:r w:rsidR="009F0825"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. Klauzule waloryzacyjne trzeba obecnie zawrzeć we wszystkich umowach o zamówienia publiczne bez względu na ich przedmiot, jeśli tylko okres ich trwania przekracza 6 miesięcy.</w:t>
      </w:r>
    </w:p>
    <w:p w:rsidR="009F0825" w:rsidRPr="009F0825" w:rsidRDefault="009F0825" w:rsidP="00F94E91">
      <w:pPr>
        <w:pStyle w:val="Normalny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  <w:r w:rsidRPr="009F0825">
        <w:rPr>
          <w:rFonts w:ascii="Cambria" w:hAnsi="Cambria" w:cs="Arial"/>
          <w:b/>
          <w:bCs/>
          <w:color w:val="474747"/>
          <w:sz w:val="20"/>
          <w:szCs w:val="20"/>
          <w:shd w:val="clear" w:color="auto" w:fill="FFFFFF"/>
        </w:rPr>
        <w:t>Zwracamy się z wnioskiem o wprowadzenie do umowy klauzuli  waloryzacyjnej o treści:</w:t>
      </w:r>
    </w:p>
    <w:p w:rsidR="00F94E91" w:rsidRDefault="009F0825" w:rsidP="00F94E91">
      <w:pPr>
        <w:pStyle w:val="NormalnyWeb"/>
        <w:spacing w:before="0" w:beforeAutospacing="0" w:after="0" w:afterAutospacing="0"/>
        <w:jc w:val="both"/>
        <w:rPr>
          <w:rFonts w:ascii="Cambria" w:hAnsi="Cambria" w:cs="Arial"/>
          <w:color w:val="474747"/>
          <w:sz w:val="20"/>
          <w:szCs w:val="20"/>
          <w:shd w:val="clear" w:color="auto" w:fill="FFFFFF"/>
        </w:rPr>
      </w:pP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Zmiana cen wskazanych w umowie m</w:t>
      </w:r>
      <w:r w:rsidR="00F94E91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oże nastąpić w przypadku zmiany</w:t>
      </w: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:</w:t>
      </w:r>
    </w:p>
    <w:p w:rsidR="009F0825" w:rsidRPr="00F94E91" w:rsidRDefault="009F0825" w:rsidP="00F94E91">
      <w:pPr>
        <w:pStyle w:val="NormalnyWeb"/>
        <w:spacing w:before="0" w:beforeAutospacing="0" w:after="0" w:afterAutospacing="0"/>
        <w:jc w:val="both"/>
        <w:rPr>
          <w:rFonts w:ascii="Cambria" w:hAnsi="Cambria" w:cs="Arial"/>
          <w:color w:val="474747"/>
          <w:sz w:val="20"/>
          <w:szCs w:val="20"/>
          <w:shd w:val="clear" w:color="auto" w:fill="FFFFFF"/>
        </w:rPr>
      </w:pP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a) stawki podatku od towarów i usług oraz podatku akcyzowego;</w:t>
      </w:r>
    </w:p>
    <w:p w:rsidR="009F0825" w:rsidRPr="009F0825" w:rsidRDefault="009F0825" w:rsidP="00F94E91">
      <w:pPr>
        <w:pStyle w:val="Normalny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b) wysokości minimalnego wynagrodzenia za pracę albo wysokości minimalnej stawki godzinowej, ustalonych na podstawie Ustawy z dnia 10 października 2002 roku o minimalnym wynagrodzeniu za pracę;</w:t>
      </w: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br/>
        <w:t>zasad podlegania ubezpieczeniom społecznym lub ubezpieczeniu zdrowotnemu, lub wysokości stawki składki na ubezpieczenia społeczne, lub ubezpieczenie zdrowotne.</w:t>
      </w:r>
    </w:p>
    <w:p w:rsidR="00F94E91" w:rsidRDefault="009F0825" w:rsidP="00F94E91">
      <w:pPr>
        <w:pStyle w:val="NormalnyWeb"/>
        <w:spacing w:before="0" w:beforeAutospacing="0" w:after="0" w:afterAutospacing="0"/>
        <w:jc w:val="both"/>
        <w:rPr>
          <w:rFonts w:ascii="Cambria" w:hAnsi="Cambria" w:cs="Arial"/>
          <w:color w:val="474747"/>
          <w:sz w:val="20"/>
          <w:szCs w:val="20"/>
          <w:shd w:val="clear" w:color="auto" w:fill="FFFFFF"/>
        </w:rPr>
      </w:pP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c) zasad podlegania ubezpieczeniom społecznym lub ubezpieczeniu zdrowotnemu, lub wysokości stawki składki na ubezpieczenia społecz</w:t>
      </w:r>
      <w:r w:rsidR="00F94E91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ne, lub ubezpieczenie zdrowotne.</w:t>
      </w:r>
    </w:p>
    <w:p w:rsidR="009F0825" w:rsidRPr="009F0825" w:rsidRDefault="009F0825" w:rsidP="00F94E91">
      <w:pPr>
        <w:pStyle w:val="Normalny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:rsidR="00647502" w:rsidRPr="009F0825" w:rsidRDefault="009F0825" w:rsidP="00F94E91">
      <w:pPr>
        <w:pStyle w:val="Normalny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Proszę o zamieszczenie wniosku do Państwa stronie internetowej i umieszczenie odpowiedzi na Państwa stronie internetowej,</w:t>
      </w:r>
      <w:r>
        <w:rPr>
          <w:rFonts w:ascii="Cambria" w:hAnsi="Cambria" w:cs="Arial"/>
          <w:color w:val="474747"/>
          <w:sz w:val="20"/>
          <w:szCs w:val="20"/>
          <w:shd w:val="clear" w:color="auto" w:fill="FFFFFF"/>
        </w:rPr>
        <w:t xml:space="preserve"> </w:t>
      </w:r>
      <w:r w:rsidRPr="009F0825">
        <w:rPr>
          <w:rFonts w:ascii="Cambria" w:hAnsi="Cambria" w:cs="Arial"/>
          <w:color w:val="474747"/>
          <w:sz w:val="20"/>
          <w:szCs w:val="20"/>
          <w:shd w:val="clear" w:color="auto" w:fill="FFFFFF"/>
        </w:rPr>
        <w:t>celem przekazania informacji wszystkim podmiotom planującym złożenie oferty w postępowaniu przetargowym na usługi ochrony mienia w Zakładzie Doskonalenia Zawodowego w Kielcach przy ul. Paderewskiego 55</w:t>
      </w:r>
      <w:r w:rsidR="00647502" w:rsidRPr="009F0825">
        <w:rPr>
          <w:rFonts w:ascii="Cambria" w:hAnsi="Cambria"/>
          <w:sz w:val="20"/>
          <w:szCs w:val="20"/>
        </w:rPr>
        <w:t>”</w:t>
      </w:r>
    </w:p>
    <w:p w:rsidR="00983AD7" w:rsidRPr="009F0825" w:rsidRDefault="00983AD7" w:rsidP="00F94E91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D06134" w:rsidRPr="009F0825" w:rsidRDefault="00767CF4" w:rsidP="00F94E91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F0825">
        <w:rPr>
          <w:rFonts w:ascii="Cambria" w:hAnsi="Cambria" w:cs="Arial"/>
          <w:b/>
          <w:bCs/>
          <w:sz w:val="20"/>
          <w:szCs w:val="20"/>
          <w:u w:val="single"/>
        </w:rPr>
        <w:t>Odpowiedź:</w:t>
      </w:r>
    </w:p>
    <w:p w:rsidR="009F0825" w:rsidRPr="00F94E91" w:rsidRDefault="009F0825" w:rsidP="00F94E9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4E91">
        <w:rPr>
          <w:rFonts w:ascii="Cambria" w:hAnsi="Cambria"/>
          <w:sz w:val="20"/>
          <w:szCs w:val="20"/>
        </w:rPr>
        <w:t xml:space="preserve">Zamawiający </w:t>
      </w:r>
      <w:r w:rsidR="00F94E91" w:rsidRPr="00F94E91">
        <w:rPr>
          <w:rFonts w:ascii="Cambria" w:hAnsi="Cambria"/>
          <w:sz w:val="20"/>
          <w:szCs w:val="20"/>
        </w:rPr>
        <w:t xml:space="preserve">informuje, że </w:t>
      </w:r>
      <w:r w:rsidRPr="00F94E91">
        <w:rPr>
          <w:rFonts w:ascii="Cambria" w:hAnsi="Cambria"/>
          <w:sz w:val="20"/>
          <w:szCs w:val="20"/>
        </w:rPr>
        <w:t>nie jest podmiotem  </w:t>
      </w:r>
      <w:r w:rsidR="00F94E91" w:rsidRPr="00F94E91">
        <w:rPr>
          <w:rFonts w:ascii="Cambria" w:hAnsi="Cambria"/>
          <w:sz w:val="20"/>
          <w:szCs w:val="20"/>
        </w:rPr>
        <w:t xml:space="preserve">zobowiązanym do </w:t>
      </w:r>
      <w:r w:rsidR="00F94E91">
        <w:rPr>
          <w:rFonts w:ascii="Cambria" w:hAnsi="Cambria"/>
          <w:sz w:val="20"/>
          <w:szCs w:val="20"/>
        </w:rPr>
        <w:t>stosowania ustawy</w:t>
      </w:r>
      <w:r w:rsidRPr="00F94E91">
        <w:rPr>
          <w:rFonts w:ascii="Cambria" w:hAnsi="Cambria"/>
          <w:sz w:val="20"/>
          <w:szCs w:val="20"/>
        </w:rPr>
        <w:t xml:space="preserve"> </w:t>
      </w:r>
      <w:r w:rsidR="00F94E91" w:rsidRPr="00F94E91">
        <w:rPr>
          <w:rFonts w:ascii="Cambria" w:hAnsi="Cambria"/>
          <w:color w:val="222222"/>
          <w:sz w:val="20"/>
          <w:szCs w:val="20"/>
          <w:shd w:val="clear" w:color="auto" w:fill="FFFFFF"/>
        </w:rPr>
        <w:t>z dnia 11 września 2019 r. - Prawo zamówień publicznych (tj.</w:t>
      </w:r>
      <w:r w:rsidR="00964D47">
        <w:rPr>
          <w:rFonts w:ascii="Cambria" w:hAnsi="Cambria"/>
          <w:color w:val="222222"/>
          <w:sz w:val="20"/>
          <w:szCs w:val="20"/>
          <w:shd w:val="clear" w:color="auto" w:fill="FFFFFF"/>
        </w:rPr>
        <w:t xml:space="preserve"> Dz.U. z 2024 r. poz.,1320</w:t>
      </w:r>
      <w:r w:rsidR="00F94E91">
        <w:rPr>
          <w:rFonts w:ascii="Cambria" w:hAnsi="Cambria"/>
          <w:color w:val="222222"/>
          <w:sz w:val="20"/>
          <w:szCs w:val="20"/>
          <w:shd w:val="clear" w:color="auto" w:fill="FFFFFF"/>
        </w:rPr>
        <w:t xml:space="preserve"> z poź.zm.</w:t>
      </w:r>
      <w:r w:rsidR="00F94E91" w:rsidRPr="00F94E91">
        <w:rPr>
          <w:rFonts w:ascii="Cambria" w:hAnsi="Cambria"/>
          <w:color w:val="222222"/>
          <w:sz w:val="20"/>
          <w:szCs w:val="20"/>
          <w:shd w:val="clear" w:color="auto" w:fill="FFFFFF"/>
        </w:rPr>
        <w:t>)</w:t>
      </w:r>
      <w:r w:rsidR="00964D47">
        <w:rPr>
          <w:rFonts w:ascii="Cambria" w:hAnsi="Cambria"/>
          <w:color w:val="222222"/>
          <w:sz w:val="20"/>
          <w:szCs w:val="20"/>
          <w:shd w:val="clear" w:color="auto" w:fill="FFFFFF"/>
        </w:rPr>
        <w:t>.</w:t>
      </w:r>
    </w:p>
    <w:p w:rsidR="00647502" w:rsidRPr="009F0825" w:rsidRDefault="00647502" w:rsidP="00F94E91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informuje, że </w:t>
      </w:r>
      <w:r w:rsidR="0049477A"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nie </w:t>
      </w:r>
      <w:r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przewiduje </w:t>
      </w:r>
      <w:r w:rsidR="00964D4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wprowadzenia klauzul waloryzacyjnych </w:t>
      </w:r>
      <w:r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stawki za </w:t>
      </w:r>
      <w:r w:rsidR="00964D4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ochronę w niniejszym postępowaniu. </w:t>
      </w:r>
      <w:r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w cenie oferty winien </w:t>
      </w:r>
      <w:r w:rsidRPr="009F0825">
        <w:rPr>
          <w:rFonts w:ascii="Cambria" w:hAnsi="Cambria" w:cs="Arial"/>
          <w:sz w:val="20"/>
          <w:szCs w:val="20"/>
        </w:rPr>
        <w:t xml:space="preserve">skalkulować </w:t>
      </w:r>
      <w:r w:rsidR="0049477A" w:rsidRPr="009F0825">
        <w:rPr>
          <w:rFonts w:ascii="Cambria" w:hAnsi="Cambria" w:cs="Arial"/>
          <w:sz w:val="20"/>
          <w:szCs w:val="20"/>
        </w:rPr>
        <w:t xml:space="preserve">wszelkie koszty niezbędne </w:t>
      </w:r>
      <w:r w:rsidRPr="009F0825">
        <w:rPr>
          <w:rFonts w:ascii="Cambria" w:hAnsi="Cambria" w:cs="Arial"/>
          <w:sz w:val="20"/>
          <w:szCs w:val="20"/>
        </w:rPr>
        <w:t>do wykonania zamówienia oraz wszystkie inne koszty, które będą musiały być poniesi</w:t>
      </w:r>
      <w:r w:rsidR="00EC13D8" w:rsidRPr="009F0825">
        <w:rPr>
          <w:rFonts w:ascii="Cambria" w:hAnsi="Cambria" w:cs="Arial"/>
          <w:sz w:val="20"/>
          <w:szCs w:val="20"/>
        </w:rPr>
        <w:t>one przy wykonaniu zamówienia w </w:t>
      </w:r>
      <w:r w:rsidRPr="009F0825">
        <w:rPr>
          <w:rFonts w:ascii="Cambria" w:hAnsi="Cambria" w:cs="Arial"/>
          <w:sz w:val="20"/>
          <w:szCs w:val="20"/>
        </w:rPr>
        <w:t>zakresie opisany</w:t>
      </w:r>
      <w:r w:rsidR="00964D47">
        <w:rPr>
          <w:rFonts w:ascii="Cambria" w:hAnsi="Cambria" w:cs="Arial"/>
          <w:sz w:val="20"/>
          <w:szCs w:val="20"/>
        </w:rPr>
        <w:t>m w Zaproszeniu.</w:t>
      </w:r>
      <w:bookmarkStart w:id="0" w:name="_GoBack"/>
      <w:bookmarkEnd w:id="0"/>
    </w:p>
    <w:p w:rsidR="00647502" w:rsidRPr="009F0825" w:rsidRDefault="00647502" w:rsidP="00F94E91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585B" w:rsidRPr="009F0825" w:rsidRDefault="00F2585B" w:rsidP="00F94E91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9F082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9F0825">
        <w:rPr>
          <w:rFonts w:ascii="Cambria" w:hAnsi="Cambria"/>
          <w:sz w:val="20"/>
          <w:szCs w:val="20"/>
          <w:u w:val="single"/>
        </w:rPr>
        <w:t xml:space="preserve">i </w:t>
      </w:r>
      <w:r w:rsidR="00694C83" w:rsidRPr="009F0825">
        <w:rPr>
          <w:rFonts w:ascii="Cambria" w:hAnsi="Cambria"/>
          <w:sz w:val="20"/>
          <w:szCs w:val="20"/>
          <w:u w:val="single"/>
        </w:rPr>
        <w:t xml:space="preserve">nie </w:t>
      </w:r>
      <w:r w:rsidRPr="009F0825">
        <w:rPr>
          <w:rFonts w:ascii="Cambria" w:hAnsi="Cambria"/>
          <w:sz w:val="20"/>
          <w:szCs w:val="20"/>
          <w:u w:val="single"/>
        </w:rPr>
        <w:t xml:space="preserve">powoduje przedłużenie terminu składania i otwarcia ofert. </w:t>
      </w:r>
    </w:p>
    <w:p w:rsidR="00694C83" w:rsidRPr="009F0825" w:rsidRDefault="00694C83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F2585B" w:rsidRPr="009F0825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9F0825">
        <w:rPr>
          <w:rFonts w:ascii="Cambria" w:hAnsi="Cambria"/>
          <w:sz w:val="20"/>
          <w:szCs w:val="20"/>
        </w:rPr>
        <w:t xml:space="preserve">Specjalista ds. zamówień publicznych </w:t>
      </w:r>
      <w:r w:rsidRPr="009F0825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64750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</w:rPr>
        <w:t>(-)</w:t>
      </w:r>
    </w:p>
    <w:p w:rsidR="009B62A8" w:rsidRPr="009F0825" w:rsidRDefault="009F0825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9F0825">
        <w:rPr>
          <w:rFonts w:ascii="Cambria" w:hAnsi="Cambria"/>
          <w:b/>
          <w:sz w:val="20"/>
          <w:szCs w:val="20"/>
        </w:rPr>
        <w:t>Monika Szostak</w:t>
      </w:r>
    </w:p>
    <w:sectPr w:rsidR="009B62A8" w:rsidRPr="009F0825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D398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AD398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406C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AD398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D398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AD398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406CF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AD3980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A7" w:rsidRDefault="003540A7" w:rsidP="00647502">
    <w:pPr>
      <w:pStyle w:val="Nagwek"/>
    </w:pPr>
    <w:r>
      <w:rPr>
        <w:noProof/>
        <w:lang w:eastAsia="pl-PL"/>
      </w:rPr>
      <w:drawing>
        <wp:inline distT="0" distB="0" distL="0" distR="0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40A7" w:rsidRPr="00647502" w:rsidRDefault="003540A7" w:rsidP="00647502">
    <w:pPr>
      <w:pStyle w:val="Nagwek"/>
      <w:jc w:val="right"/>
      <w:rPr>
        <w:rFonts w:ascii="Cambria" w:hAnsi="Cambria"/>
        <w:b/>
        <w:color w:val="000000"/>
        <w:sz w:val="18"/>
        <w:szCs w:val="18"/>
        <w:u w:val="single"/>
      </w:rPr>
    </w:pPr>
    <w:r w:rsidRPr="00E05437">
      <w:rPr>
        <w:rFonts w:ascii="Cambria" w:hAnsi="Cambria"/>
        <w:b/>
        <w:sz w:val="18"/>
        <w:szCs w:val="18"/>
        <w:u w:val="single"/>
      </w:rPr>
      <w:t>Numer sprawy</w:t>
    </w:r>
    <w:r w:rsidR="009F0825">
      <w:rPr>
        <w:rFonts w:ascii="Cambria" w:hAnsi="Cambria"/>
        <w:b/>
        <w:color w:val="000000"/>
        <w:sz w:val="18"/>
        <w:szCs w:val="18"/>
        <w:u w:val="single"/>
      </w:rPr>
      <w:t>:  5</w:t>
    </w:r>
    <w:r w:rsidRPr="00FC6238">
      <w:rPr>
        <w:rFonts w:ascii="Cambria" w:hAnsi="Cambria"/>
        <w:b/>
        <w:color w:val="000000"/>
        <w:sz w:val="18"/>
        <w:szCs w:val="18"/>
        <w:u w:val="single"/>
      </w:rPr>
      <w:t>/</w:t>
    </w:r>
    <w:r w:rsidR="009F0825">
      <w:rPr>
        <w:rFonts w:ascii="Cambria" w:hAnsi="Cambria"/>
        <w:b/>
        <w:color w:val="000000"/>
        <w:sz w:val="18"/>
        <w:szCs w:val="18"/>
        <w:u w:val="single"/>
      </w:rPr>
      <w:t>ZK/2025</w:t>
    </w:r>
    <w:r>
      <w:rPr>
        <w:rFonts w:ascii="Cambria" w:hAnsi="Cambria"/>
        <w:b/>
        <w:color w:val="000000"/>
        <w:sz w:val="18"/>
        <w:szCs w:val="18"/>
        <w:u w:val="single"/>
      </w:rPr>
      <w:t>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6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15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0A7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138CC"/>
    <w:rsid w:val="00621255"/>
    <w:rsid w:val="006270A5"/>
    <w:rsid w:val="006305E3"/>
    <w:rsid w:val="006421FC"/>
    <w:rsid w:val="00647502"/>
    <w:rsid w:val="00670721"/>
    <w:rsid w:val="006715C4"/>
    <w:rsid w:val="00674CD8"/>
    <w:rsid w:val="006841E7"/>
    <w:rsid w:val="00686DDB"/>
    <w:rsid w:val="00694C83"/>
    <w:rsid w:val="006B2AD7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4D47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9F0825"/>
    <w:rsid w:val="00A142C9"/>
    <w:rsid w:val="00A21B2C"/>
    <w:rsid w:val="00A221A1"/>
    <w:rsid w:val="00A31522"/>
    <w:rsid w:val="00A318FF"/>
    <w:rsid w:val="00A35783"/>
    <w:rsid w:val="00A36BA3"/>
    <w:rsid w:val="00A406CF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3980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CF8"/>
    <w:rsid w:val="00F82E90"/>
    <w:rsid w:val="00F94E91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082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F082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mszostak</cp:lastModifiedBy>
  <cp:revision>25</cp:revision>
  <cp:lastPrinted>2025-01-16T08:42:00Z</cp:lastPrinted>
  <dcterms:created xsi:type="dcterms:W3CDTF">2022-01-21T12:05:00Z</dcterms:created>
  <dcterms:modified xsi:type="dcterms:W3CDTF">2025-01-16T12:36:00Z</dcterms:modified>
</cp:coreProperties>
</file>