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6951"/>
      </w:tblGrid>
      <w:tr w:rsidR="00931738" w:rsidRPr="00705420" w:rsidTr="00C00CB3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931738" w:rsidRPr="00705420" w:rsidRDefault="00931738" w:rsidP="00C00CB3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:rsidR="00931738" w:rsidRPr="00705420" w:rsidRDefault="00931738" w:rsidP="00C00CB3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931738" w:rsidRPr="00705420" w:rsidTr="00C00CB3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1F2E45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>
              <w:rPr>
                <w:rFonts w:ascii="Arial" w:hAnsi="Arial" w:cs="Arial"/>
                <w:bCs/>
              </w:rPr>
              <w:t xml:space="preserve">ek </w:t>
            </w:r>
            <w:r w:rsidR="001F2E45">
              <w:rPr>
                <w:rFonts w:ascii="Arial" w:hAnsi="Arial" w:cs="Arial"/>
                <w:bCs/>
              </w:rPr>
              <w:t xml:space="preserve">ZDZ Starachowice </w:t>
            </w:r>
          </w:p>
        </w:tc>
      </w:tr>
      <w:tr w:rsidR="00931738" w:rsidRPr="00705420" w:rsidTr="00C00CB3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Default="00931738" w:rsidP="00C00CB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Ul. </w:t>
            </w:r>
            <w:r w:rsidR="001F2E45">
              <w:rPr>
                <w:rFonts w:ascii="Arial" w:hAnsi="Arial" w:cs="Arial"/>
                <w:bCs/>
              </w:rPr>
              <w:t>Wojska Polskiego 15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:rsidR="00931738" w:rsidRPr="00852EAB" w:rsidRDefault="001F2E45" w:rsidP="001F2E45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27-200 Starachowice</w:t>
            </w:r>
          </w:p>
        </w:tc>
      </w:tr>
      <w:tr w:rsidR="00931738" w:rsidRPr="00705420" w:rsidTr="00C00CB3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FA49B4" w:rsidRDefault="00931738" w:rsidP="00C00CB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Zakład Doskonalenia Zawodowego</w:t>
            </w:r>
          </w:p>
          <w:p w:rsidR="00931738" w:rsidRPr="00705420" w:rsidRDefault="00931738" w:rsidP="0093173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931738" w:rsidRPr="00705420" w:rsidTr="00C00CB3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Default="00931738" w:rsidP="00931738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Roboty remontowe w budynku </w:t>
            </w:r>
            <w:r w:rsidR="003412F1">
              <w:rPr>
                <w:rFonts w:ascii="Arial" w:hAnsi="Arial" w:cs="Arial"/>
                <w:sz w:val="24"/>
                <w:szCs w:val="24"/>
              </w:rPr>
              <w:t xml:space="preserve">– wykonanie remontu pomieszczenia strzelnicy </w:t>
            </w:r>
          </w:p>
          <w:p w:rsidR="00931738" w:rsidRPr="00705420" w:rsidRDefault="00354151" w:rsidP="00354151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ZDZ Starachowice</w:t>
            </w:r>
          </w:p>
        </w:tc>
      </w:tr>
      <w:tr w:rsidR="00931738" w:rsidRPr="00705420" w:rsidTr="007A7885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885" w:rsidRPr="007A7885" w:rsidRDefault="007A7885" w:rsidP="007A7885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45214220-8 Roboty budowlane w zakresie szkół średnich</w:t>
            </w:r>
          </w:p>
          <w:p w:rsidR="003412F1" w:rsidRPr="007A7885" w:rsidRDefault="003412F1" w:rsidP="001F2E45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45111220-6 Roboty w zakresie usuwania gruzu</w:t>
            </w:r>
          </w:p>
          <w:p w:rsidR="003412F1" w:rsidRPr="007A7885" w:rsidRDefault="003412F1" w:rsidP="00872B87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45432111-5 Kładzenie wykładzin elastycznych</w:t>
            </w:r>
          </w:p>
          <w:p w:rsidR="003412F1" w:rsidRPr="007A7885" w:rsidRDefault="003412F1" w:rsidP="001F2E45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45410000 -4 – tynkowanie</w:t>
            </w:r>
          </w:p>
          <w:p w:rsidR="00931738" w:rsidRDefault="003412F1" w:rsidP="003F7DF8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A7885">
              <w:rPr>
                <w:rFonts w:ascii="Arial" w:hAnsi="Arial" w:cs="Arial"/>
              </w:rPr>
              <w:t>45442100 -8 – roboty malarskie</w:t>
            </w:r>
            <w:r w:rsidRPr="003F7DF8">
              <w:rPr>
                <w:rFonts w:ascii="Arial" w:hAnsi="Arial" w:cs="Arial"/>
              </w:rPr>
              <w:t xml:space="preserve"> </w:t>
            </w:r>
          </w:p>
          <w:p w:rsidR="006C1426" w:rsidRPr="006C1426" w:rsidRDefault="006C1426" w:rsidP="003F7DF8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6C1426">
              <w:rPr>
                <w:rFonts w:ascii="Arial" w:eastAsia="CIDFont+F2" w:hAnsi="Arial" w:cs="Arial"/>
                <w:lang w:eastAsia="en-US"/>
              </w:rPr>
              <w:t>45310000-3 Roboty instalacyjne elektryczne</w:t>
            </w:r>
          </w:p>
        </w:tc>
      </w:tr>
      <w:tr w:rsidR="00931738" w:rsidRPr="00705420" w:rsidTr="00C00CB3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354151" w:rsidP="001F2E45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Patrycja </w:t>
            </w:r>
            <w:r w:rsidR="001F2E45">
              <w:rPr>
                <w:rFonts w:ascii="Arial" w:hAnsi="Arial" w:cs="Arial"/>
                <w:b w:val="0"/>
                <w:iCs/>
                <w:szCs w:val="24"/>
              </w:rPr>
              <w:t>Kościołek</w:t>
            </w:r>
          </w:p>
        </w:tc>
      </w:tr>
      <w:tr w:rsidR="00931738" w:rsidRPr="00705420" w:rsidTr="00C00CB3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6C1426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 w:rsidR="006C1426">
              <w:rPr>
                <w:rFonts w:ascii="Arial" w:hAnsi="Arial" w:cs="Arial"/>
                <w:b w:val="0"/>
                <w:bCs/>
                <w:iCs/>
                <w:szCs w:val="24"/>
              </w:rPr>
              <w:t>Wrzesień</w:t>
            </w: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2024</w:t>
            </w:r>
            <w:r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931738" w:rsidRDefault="00931738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3F7DF8" w:rsidRDefault="003F7DF8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7A7885" w:rsidRDefault="007A7885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7A7885" w:rsidRPr="00705420" w:rsidRDefault="007A7885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931738" w:rsidRPr="0092126E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931738" w:rsidRPr="0092126E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Pr="0092126E">
        <w:rPr>
          <w:rFonts w:ascii="Arial" w:hAnsi="Arial" w:cs="Arial"/>
          <w:b/>
          <w:bCs/>
        </w:rPr>
        <w:t>STWiORR</w:t>
      </w:r>
      <w:proofErr w:type="spellEnd"/>
      <w:r w:rsidRPr="0092126E">
        <w:rPr>
          <w:rFonts w:ascii="Arial" w:hAnsi="Arial" w:cs="Arial"/>
          <w:b/>
          <w:bCs/>
        </w:rPr>
        <w:t>).</w:t>
      </w:r>
    </w:p>
    <w:p w:rsidR="00931738" w:rsidRPr="00E6468D" w:rsidRDefault="00931738" w:rsidP="001F2E45">
      <w:pPr>
        <w:pStyle w:val="Nagwek3"/>
        <w:ind w:left="0" w:firstLine="0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Pr="001E331A">
        <w:rPr>
          <w:rFonts w:ascii="Arial" w:hAnsi="Arial" w:cs="Arial"/>
          <w:b w:val="0"/>
          <w:bCs/>
        </w:rPr>
        <w:t>STWiORR</w:t>
      </w:r>
      <w:proofErr w:type="spellEnd"/>
      <w:r w:rsidRPr="001E331A">
        <w:rPr>
          <w:rFonts w:ascii="Arial" w:hAnsi="Arial" w:cs="Arial"/>
          <w:b w:val="0"/>
        </w:rPr>
        <w:t xml:space="preserve">) są wymagania dotyczące wykonania i odbioru robót związanych z robotami budowlanymi </w:t>
      </w:r>
      <w:r>
        <w:rPr>
          <w:rFonts w:ascii="Arial" w:hAnsi="Arial" w:cs="Arial"/>
          <w:b w:val="0"/>
        </w:rPr>
        <w:t xml:space="preserve">                                     </w:t>
      </w:r>
      <w:r w:rsidR="003F7DF8">
        <w:rPr>
          <w:rFonts w:ascii="Arial" w:hAnsi="Arial" w:cs="Arial"/>
          <w:b w:val="0"/>
        </w:rPr>
        <w:t xml:space="preserve">pomieszczenia strzelnicy </w:t>
      </w:r>
      <w:r w:rsidRPr="001E331A">
        <w:rPr>
          <w:rFonts w:ascii="Arial" w:hAnsi="Arial" w:cs="Arial"/>
          <w:b w:val="0"/>
        </w:rPr>
        <w:t>w budynk</w:t>
      </w:r>
      <w:r>
        <w:rPr>
          <w:rFonts w:ascii="Arial" w:hAnsi="Arial" w:cs="Arial"/>
          <w:b w:val="0"/>
        </w:rPr>
        <w:t>u</w:t>
      </w:r>
      <w:r w:rsidRPr="001E331A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ZDZ</w:t>
      </w:r>
      <w:r w:rsidRPr="001E331A">
        <w:rPr>
          <w:rFonts w:ascii="Arial" w:hAnsi="Arial" w:cs="Arial"/>
          <w:b w:val="0"/>
        </w:rPr>
        <w:t xml:space="preserve"> </w:t>
      </w:r>
      <w:r w:rsidR="00354151">
        <w:rPr>
          <w:rFonts w:ascii="Arial" w:hAnsi="Arial" w:cs="Arial"/>
          <w:b w:val="0"/>
        </w:rPr>
        <w:t xml:space="preserve">Starachowice przy ulicy Wojska Polskiego 15. </w:t>
      </w:r>
    </w:p>
    <w:p w:rsidR="00931738" w:rsidRPr="00F835E3" w:rsidRDefault="00931738" w:rsidP="001F2E45">
      <w:pPr>
        <w:pStyle w:val="Nagwek3"/>
        <w:ind w:left="0" w:firstLine="0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Pr="001E331A">
        <w:rPr>
          <w:rFonts w:ascii="Arial" w:hAnsi="Arial" w:cs="Arial"/>
          <w:b w:val="0"/>
          <w:bCs/>
        </w:rPr>
        <w:t>STWiORR</w:t>
      </w:r>
      <w:proofErr w:type="spellEnd"/>
      <w:r w:rsidRPr="001E331A">
        <w:rPr>
          <w:rFonts w:ascii="Arial" w:hAnsi="Arial" w:cs="Arial"/>
          <w:b w:val="0"/>
        </w:rPr>
        <w:t xml:space="preserve"> obejmują prace związane z  wykonawstwem i odbiorem robót remontowych. Niniejsza specyfikacja będzie stosowana jako dokument przy zleceniu i realizacji robót.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1.2 Zakres robót.</w:t>
      </w:r>
    </w:p>
    <w:p w:rsidR="00931738" w:rsidRPr="0092126E" w:rsidRDefault="00931738" w:rsidP="00354151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  Przedmiar robót oraz podstawy katalogowe mają charakter poglądowy, zawierają roboty podstawowe i służą do opisu robót.</w:t>
      </w:r>
    </w:p>
    <w:p w:rsidR="006C1426" w:rsidRDefault="00931738" w:rsidP="006C1426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Pr="0092126E">
        <w:rPr>
          <w:rFonts w:ascii="Arial" w:hAnsi="Arial" w:cs="Arial"/>
          <w:sz w:val="24"/>
          <w:szCs w:val="24"/>
        </w:rPr>
        <w:t xml:space="preserve">   Roboty remontowo budowlane </w:t>
      </w:r>
      <w:r w:rsidR="00354151">
        <w:rPr>
          <w:rFonts w:ascii="Arial" w:hAnsi="Arial" w:cs="Arial"/>
          <w:sz w:val="24"/>
          <w:szCs w:val="24"/>
        </w:rPr>
        <w:t xml:space="preserve">w budynku ZDZ </w:t>
      </w:r>
      <w:r>
        <w:rPr>
          <w:rFonts w:ascii="Arial" w:hAnsi="Arial" w:cs="Arial"/>
          <w:sz w:val="24"/>
          <w:szCs w:val="24"/>
        </w:rPr>
        <w:t xml:space="preserve">w Starachowicach </w:t>
      </w:r>
      <w:r>
        <w:rPr>
          <w:rFonts w:ascii="Arial" w:hAnsi="Arial" w:cs="Arial"/>
          <w:bCs/>
          <w:sz w:val="24"/>
          <w:szCs w:val="24"/>
        </w:rPr>
        <w:t>polegające na remoncie</w:t>
      </w:r>
      <w:r w:rsidR="001F2E45">
        <w:rPr>
          <w:rFonts w:ascii="Arial" w:hAnsi="Arial" w:cs="Arial"/>
          <w:bCs/>
          <w:sz w:val="24"/>
          <w:szCs w:val="24"/>
        </w:rPr>
        <w:t xml:space="preserve"> strzelnicy</w:t>
      </w:r>
      <w:r>
        <w:rPr>
          <w:rFonts w:ascii="Arial" w:hAnsi="Arial" w:cs="Arial"/>
          <w:bCs/>
          <w:sz w:val="24"/>
          <w:szCs w:val="24"/>
        </w:rPr>
        <w:t>.</w:t>
      </w:r>
    </w:p>
    <w:p w:rsidR="00931738" w:rsidRDefault="00931738" w:rsidP="006C1426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1F2E4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Rozebranie </w:t>
      </w:r>
      <w:r w:rsidR="001F2E45">
        <w:rPr>
          <w:rFonts w:ascii="Arial" w:hAnsi="Arial" w:cs="Arial"/>
          <w:bCs/>
          <w:sz w:val="24"/>
          <w:szCs w:val="24"/>
        </w:rPr>
        <w:t xml:space="preserve">wykładziny ściennej z płytek, </w:t>
      </w:r>
    </w:p>
    <w:p w:rsidR="001F2E45" w:rsidRDefault="001F2E45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Rozebranie </w:t>
      </w:r>
      <w:r w:rsidR="006C1426">
        <w:rPr>
          <w:rFonts w:ascii="Arial" w:hAnsi="Arial" w:cs="Arial"/>
          <w:bCs/>
          <w:sz w:val="24"/>
          <w:szCs w:val="24"/>
        </w:rPr>
        <w:t xml:space="preserve">posadzki </w:t>
      </w:r>
      <w:r>
        <w:rPr>
          <w:rFonts w:ascii="Arial" w:hAnsi="Arial" w:cs="Arial"/>
          <w:bCs/>
          <w:sz w:val="24"/>
          <w:szCs w:val="24"/>
        </w:rPr>
        <w:t xml:space="preserve">z tworzyw sztucznych PCV </w:t>
      </w:r>
      <w:r w:rsidR="006C1426">
        <w:rPr>
          <w:rFonts w:ascii="Arial" w:hAnsi="Arial" w:cs="Arial"/>
          <w:bCs/>
          <w:sz w:val="24"/>
          <w:szCs w:val="24"/>
        </w:rPr>
        <w:t>wraz z cokolikiem</w:t>
      </w:r>
      <w:r>
        <w:rPr>
          <w:rFonts w:ascii="Arial" w:hAnsi="Arial" w:cs="Arial"/>
          <w:bCs/>
          <w:sz w:val="24"/>
          <w:szCs w:val="24"/>
        </w:rPr>
        <w:t xml:space="preserve"> 10 cm, </w:t>
      </w:r>
    </w:p>
    <w:p w:rsidR="001F2E45" w:rsidRDefault="001F2E45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Wywiezienie i utylizacja gruzu, </w:t>
      </w:r>
    </w:p>
    <w:p w:rsidR="0032357D" w:rsidRDefault="0032357D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Demontaż grzejnika płytowego dwurzędowego wraz z ponownym montażem, </w:t>
      </w:r>
    </w:p>
    <w:p w:rsidR="006C1426" w:rsidRDefault="0032357D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Demontaż nawiewu z nagrzewnicą – 5 sztuk,</w:t>
      </w:r>
    </w:p>
    <w:p w:rsidR="003F7DF8" w:rsidRDefault="003412F1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6C1426">
        <w:rPr>
          <w:rFonts w:ascii="Arial" w:hAnsi="Arial" w:cs="Arial"/>
          <w:bCs/>
          <w:sz w:val="24"/>
          <w:szCs w:val="24"/>
        </w:rPr>
        <w:t>Tynkowanie ścian</w:t>
      </w:r>
      <w:r w:rsidR="003F7DF8">
        <w:rPr>
          <w:rFonts w:ascii="Arial" w:hAnsi="Arial" w:cs="Arial"/>
          <w:bCs/>
          <w:sz w:val="24"/>
          <w:szCs w:val="24"/>
        </w:rPr>
        <w:t xml:space="preserve">, 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- 2 krotne malowanie ścian,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- 2 –krotne lakierowanie ścian lakierem bezbarwnym akrylowym</w:t>
      </w:r>
      <w:r w:rsidR="006C1426">
        <w:rPr>
          <w:rFonts w:ascii="Arial" w:hAnsi="Arial" w:cs="Arial"/>
          <w:bCs/>
          <w:sz w:val="24"/>
          <w:szCs w:val="24"/>
        </w:rPr>
        <w:t xml:space="preserve"> wraz z dwukrotnym szpachlowaniem</w:t>
      </w:r>
      <w:r>
        <w:rPr>
          <w:rFonts w:ascii="Arial" w:hAnsi="Arial" w:cs="Arial"/>
          <w:bCs/>
          <w:sz w:val="24"/>
          <w:szCs w:val="24"/>
        </w:rPr>
        <w:t xml:space="preserve">, 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Wymiana kratek</w:t>
      </w:r>
      <w:r w:rsidR="006C1426">
        <w:rPr>
          <w:rFonts w:ascii="Arial" w:hAnsi="Arial" w:cs="Arial"/>
          <w:bCs/>
          <w:sz w:val="24"/>
          <w:szCs w:val="24"/>
        </w:rPr>
        <w:t xml:space="preserve"> wentylacyjnych</w:t>
      </w:r>
      <w:r>
        <w:rPr>
          <w:rFonts w:ascii="Arial" w:hAnsi="Arial" w:cs="Arial"/>
          <w:bCs/>
          <w:sz w:val="24"/>
          <w:szCs w:val="24"/>
        </w:rPr>
        <w:t xml:space="preserve"> fi 15, </w:t>
      </w:r>
    </w:p>
    <w:p w:rsidR="003F7DF8" w:rsidRDefault="003F7DF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Montaż 2 szt. włączników podtynkowych, 1 gniazdka pojedynczego i 1 gniazdka podwójnego z uziemieniem, </w:t>
      </w:r>
    </w:p>
    <w:p w:rsidR="00721C39" w:rsidRDefault="006C1426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Demontaż </w:t>
      </w:r>
      <w:r w:rsidR="00B76E5B">
        <w:rPr>
          <w:rFonts w:ascii="Arial" w:hAnsi="Arial" w:cs="Arial"/>
          <w:bCs/>
          <w:sz w:val="24"/>
          <w:szCs w:val="24"/>
        </w:rPr>
        <w:t>opraw</w:t>
      </w:r>
      <w:r>
        <w:rPr>
          <w:rFonts w:ascii="Arial" w:hAnsi="Arial" w:cs="Arial"/>
          <w:bCs/>
          <w:sz w:val="24"/>
          <w:szCs w:val="24"/>
        </w:rPr>
        <w:t xml:space="preserve"> świetlówkowych 2x18W wraz z rozłączeniem zasilania</w:t>
      </w:r>
      <w:r w:rsidR="00721C39">
        <w:rPr>
          <w:rFonts w:ascii="Arial" w:hAnsi="Arial" w:cs="Arial"/>
          <w:bCs/>
          <w:sz w:val="24"/>
          <w:szCs w:val="24"/>
        </w:rPr>
        <w:t xml:space="preserve">, </w:t>
      </w:r>
      <w:r w:rsidR="00B76E5B">
        <w:rPr>
          <w:rFonts w:ascii="Arial" w:hAnsi="Arial" w:cs="Arial"/>
          <w:bCs/>
          <w:sz w:val="24"/>
          <w:szCs w:val="24"/>
        </w:rPr>
        <w:t>miejscową naprawą sufitu</w:t>
      </w:r>
      <w:r w:rsidR="00721C39">
        <w:rPr>
          <w:rFonts w:ascii="Arial" w:hAnsi="Arial" w:cs="Arial"/>
          <w:bCs/>
          <w:sz w:val="24"/>
          <w:szCs w:val="24"/>
        </w:rPr>
        <w:t xml:space="preserve"> po demontażu lamp - </w:t>
      </w:r>
      <w:r w:rsidR="00B76E5B">
        <w:rPr>
          <w:rFonts w:ascii="Arial" w:hAnsi="Arial" w:cs="Arial"/>
          <w:bCs/>
          <w:sz w:val="24"/>
          <w:szCs w:val="24"/>
        </w:rPr>
        <w:t>bez demontażu starej instalacji elektrycznej</w:t>
      </w:r>
      <w:r w:rsidR="00721C39">
        <w:rPr>
          <w:rFonts w:ascii="Arial" w:hAnsi="Arial" w:cs="Arial"/>
          <w:bCs/>
          <w:sz w:val="24"/>
          <w:szCs w:val="24"/>
        </w:rPr>
        <w:t xml:space="preserve"> i </w:t>
      </w:r>
      <w:r w:rsidR="00721C39">
        <w:rPr>
          <w:rFonts w:ascii="Arial" w:hAnsi="Arial" w:cs="Arial"/>
          <w:bCs/>
          <w:sz w:val="24"/>
          <w:szCs w:val="24"/>
        </w:rPr>
        <w:lastRenderedPageBreak/>
        <w:t>kucia sufitu,</w:t>
      </w:r>
      <w:r w:rsidR="00B76E5B">
        <w:rPr>
          <w:rFonts w:ascii="Arial" w:hAnsi="Arial" w:cs="Arial"/>
          <w:bCs/>
          <w:sz w:val="24"/>
          <w:szCs w:val="24"/>
        </w:rPr>
        <w:t xml:space="preserve"> </w:t>
      </w:r>
    </w:p>
    <w:p w:rsidR="006C1426" w:rsidRDefault="00721C39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3F7DF8">
        <w:rPr>
          <w:rFonts w:ascii="Arial" w:hAnsi="Arial" w:cs="Arial"/>
          <w:bCs/>
          <w:sz w:val="24"/>
          <w:szCs w:val="24"/>
        </w:rPr>
        <w:t xml:space="preserve">Montaż </w:t>
      </w:r>
      <w:r w:rsidR="006C1426">
        <w:rPr>
          <w:rFonts w:ascii="Arial" w:hAnsi="Arial" w:cs="Arial"/>
          <w:bCs/>
          <w:sz w:val="24"/>
          <w:szCs w:val="24"/>
        </w:rPr>
        <w:t xml:space="preserve">nowych </w:t>
      </w:r>
      <w:r w:rsidR="003F7DF8">
        <w:rPr>
          <w:rFonts w:ascii="Arial" w:hAnsi="Arial" w:cs="Arial"/>
          <w:bCs/>
          <w:sz w:val="24"/>
          <w:szCs w:val="24"/>
        </w:rPr>
        <w:t xml:space="preserve">opraw </w:t>
      </w:r>
      <w:r w:rsidR="006C1426">
        <w:rPr>
          <w:rFonts w:ascii="Arial" w:hAnsi="Arial" w:cs="Arial"/>
          <w:bCs/>
          <w:sz w:val="24"/>
          <w:szCs w:val="24"/>
        </w:rPr>
        <w:t xml:space="preserve">naściennych </w:t>
      </w:r>
      <w:r w:rsidR="003F7DF8">
        <w:rPr>
          <w:rFonts w:ascii="Arial" w:hAnsi="Arial" w:cs="Arial"/>
          <w:bCs/>
          <w:sz w:val="24"/>
          <w:szCs w:val="24"/>
        </w:rPr>
        <w:t xml:space="preserve">LED </w:t>
      </w:r>
      <w:r w:rsidR="006C1426">
        <w:rPr>
          <w:rFonts w:ascii="Arial" w:hAnsi="Arial" w:cs="Arial"/>
          <w:bCs/>
          <w:sz w:val="24"/>
          <w:szCs w:val="24"/>
        </w:rPr>
        <w:t xml:space="preserve">wraz z montażem infrastruktury kablowej, skryciem </w:t>
      </w:r>
      <w:r w:rsidR="00B76E5B">
        <w:rPr>
          <w:rFonts w:ascii="Arial" w:hAnsi="Arial" w:cs="Arial"/>
          <w:bCs/>
          <w:sz w:val="24"/>
          <w:szCs w:val="24"/>
        </w:rPr>
        <w:t>jej w ścianie</w:t>
      </w:r>
      <w:r w:rsidR="000934BA">
        <w:rPr>
          <w:rFonts w:ascii="Arial" w:hAnsi="Arial" w:cs="Arial"/>
          <w:bCs/>
          <w:sz w:val="24"/>
          <w:szCs w:val="24"/>
        </w:rPr>
        <w:t>, zaprawieniem bruzd</w:t>
      </w:r>
      <w:r w:rsidR="00B76E5B">
        <w:rPr>
          <w:rFonts w:ascii="Arial" w:hAnsi="Arial" w:cs="Arial"/>
          <w:bCs/>
          <w:sz w:val="24"/>
          <w:szCs w:val="24"/>
        </w:rPr>
        <w:t xml:space="preserve"> oraz</w:t>
      </w:r>
      <w:r w:rsidR="006C1426">
        <w:rPr>
          <w:rFonts w:ascii="Arial" w:hAnsi="Arial" w:cs="Arial"/>
          <w:bCs/>
          <w:sz w:val="24"/>
          <w:szCs w:val="24"/>
        </w:rPr>
        <w:t xml:space="preserve"> naprawą tynków, </w:t>
      </w:r>
    </w:p>
    <w:p w:rsidR="006C1426" w:rsidRPr="00721C39" w:rsidRDefault="006C1426" w:rsidP="00B76E5B">
      <w:pPr>
        <w:pStyle w:val="Bezodstpw"/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19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r w:rsidR="000019C5" w:rsidRPr="000019C5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Wykonawca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powinien </w:t>
      </w:r>
      <w:r w:rsidR="000019C5" w:rsidRPr="000019C5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tak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 dobrać </w:t>
      </w:r>
      <w:r w:rsid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źródła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</w:t>
      </w:r>
      <w:r w:rsidR="000019C5" w:rsidRPr="000019C5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światła</w:t>
      </w:r>
      <w:r w:rsid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by </w:t>
      </w:r>
      <w:r w:rsidR="000019C5" w:rsidRPr="000019C5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spełniały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wymogi</w:t>
      </w:r>
      <w:bookmarkStart w:id="0" w:name="_GoBack"/>
      <w:bookmarkEnd w:id="0"/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norm w zakresie </w:t>
      </w:r>
      <w:r w:rsidR="000019C5" w:rsidRPr="000019C5">
        <w:rPr>
          <w:rStyle w:val="Uwydatnienie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natężenia</w:t>
      </w:r>
      <w:r w:rsidR="000019C5" w:rsidRPr="000019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oświetlenia.</w:t>
      </w:r>
      <w:r w:rsidR="00B76E5B" w:rsidRPr="000019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76E5B" w:rsidRPr="00721C39">
        <w:rPr>
          <w:rFonts w:ascii="Arial" w:hAnsi="Arial" w:cs="Arial"/>
          <w:b/>
          <w:bCs/>
          <w:sz w:val="24"/>
          <w:szCs w:val="24"/>
        </w:rPr>
        <w:t>Wykonawca wykona badanie natężenia oświetlenia oraz przedstawi protokół z wykonanych pomiarów,</w:t>
      </w:r>
    </w:p>
    <w:p w:rsidR="00721C39" w:rsidRDefault="00721C39" w:rsidP="00721C39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Wymiana 3 sztuk opraw świetlówkowych w korytarzu na LED-owe,</w:t>
      </w:r>
    </w:p>
    <w:p w:rsidR="00B76E5B" w:rsidRDefault="00B76E5B" w:rsidP="00B76E5B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- 2-krotne malowanie sufitów wraz z miejscową naprawą sufitu po demontażu opraw, </w:t>
      </w:r>
    </w:p>
    <w:p w:rsidR="00733759" w:rsidRDefault="007802A0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Zabetonowanie otworów w stropie o wymiarach 0,50 m x 0,60 m – 5 szt.</w:t>
      </w:r>
      <w:r w:rsidR="00733759">
        <w:rPr>
          <w:rFonts w:ascii="Arial" w:hAnsi="Arial" w:cs="Arial"/>
          <w:bCs/>
          <w:sz w:val="24"/>
          <w:szCs w:val="24"/>
        </w:rPr>
        <w:t>, głębokości około 15 cm,</w:t>
      </w:r>
    </w:p>
    <w:p w:rsidR="00733759" w:rsidRDefault="0040250E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O</w:t>
      </w:r>
      <w:r w:rsidR="00733759">
        <w:rPr>
          <w:rFonts w:ascii="Arial" w:hAnsi="Arial" w:cs="Arial"/>
          <w:bCs/>
          <w:sz w:val="24"/>
          <w:szCs w:val="24"/>
        </w:rPr>
        <w:t xml:space="preserve">cieplenie styropianem grubości 10 cm,  </w:t>
      </w:r>
    </w:p>
    <w:p w:rsidR="007802A0" w:rsidRDefault="00733759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EA221C">
        <w:rPr>
          <w:rFonts w:ascii="Arial" w:hAnsi="Arial" w:cs="Arial"/>
          <w:bCs/>
          <w:sz w:val="24"/>
          <w:szCs w:val="24"/>
        </w:rPr>
        <w:t>Wypełnienie ubytków po wykuciach - u</w:t>
      </w:r>
      <w:r>
        <w:rPr>
          <w:rFonts w:ascii="Arial" w:hAnsi="Arial" w:cs="Arial"/>
          <w:bCs/>
          <w:sz w:val="24"/>
          <w:szCs w:val="24"/>
        </w:rPr>
        <w:t xml:space="preserve">zupełnienie </w:t>
      </w:r>
      <w:r w:rsidR="00B76E5B">
        <w:rPr>
          <w:rFonts w:ascii="Arial" w:hAnsi="Arial" w:cs="Arial"/>
          <w:bCs/>
          <w:sz w:val="24"/>
          <w:szCs w:val="24"/>
        </w:rPr>
        <w:t xml:space="preserve">wylewki </w:t>
      </w:r>
      <w:r w:rsidR="00EA221C">
        <w:rPr>
          <w:rFonts w:ascii="Arial" w:hAnsi="Arial" w:cs="Arial"/>
          <w:bCs/>
          <w:sz w:val="24"/>
          <w:szCs w:val="24"/>
        </w:rPr>
        <w:t xml:space="preserve">z </w:t>
      </w:r>
      <w:r w:rsidR="00B76E5B">
        <w:rPr>
          <w:rFonts w:ascii="Arial" w:hAnsi="Arial" w:cs="Arial"/>
          <w:bCs/>
          <w:sz w:val="24"/>
          <w:szCs w:val="24"/>
        </w:rPr>
        <w:t xml:space="preserve">jastrychu cementowego grubości </w:t>
      </w:r>
      <w:r>
        <w:rPr>
          <w:rFonts w:ascii="Arial" w:hAnsi="Arial" w:cs="Arial"/>
          <w:bCs/>
          <w:sz w:val="24"/>
          <w:szCs w:val="24"/>
        </w:rPr>
        <w:t xml:space="preserve">5 cm, </w:t>
      </w:r>
    </w:p>
    <w:p w:rsidR="006144AD" w:rsidRDefault="00B76E5B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Gruntowanie, </w:t>
      </w:r>
    </w:p>
    <w:p w:rsidR="006144AD" w:rsidRDefault="006144AD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721C39">
        <w:rPr>
          <w:rFonts w:ascii="Arial" w:hAnsi="Arial" w:cs="Arial"/>
          <w:bCs/>
          <w:sz w:val="24"/>
          <w:szCs w:val="24"/>
        </w:rPr>
        <w:t>W</w:t>
      </w:r>
      <w:r w:rsidR="0040250E">
        <w:rPr>
          <w:rFonts w:ascii="Arial" w:hAnsi="Arial" w:cs="Arial"/>
          <w:bCs/>
          <w:sz w:val="24"/>
          <w:szCs w:val="24"/>
        </w:rPr>
        <w:t xml:space="preserve">ykonanie </w:t>
      </w:r>
      <w:r>
        <w:rPr>
          <w:rFonts w:ascii="Arial" w:hAnsi="Arial" w:cs="Arial"/>
          <w:bCs/>
          <w:sz w:val="24"/>
          <w:szCs w:val="24"/>
        </w:rPr>
        <w:t xml:space="preserve">wylewki </w:t>
      </w:r>
      <w:r w:rsidR="0040250E">
        <w:rPr>
          <w:rFonts w:ascii="Arial" w:hAnsi="Arial" w:cs="Arial"/>
          <w:bCs/>
          <w:sz w:val="24"/>
          <w:szCs w:val="24"/>
        </w:rPr>
        <w:t xml:space="preserve">samopoziomującej, </w:t>
      </w:r>
    </w:p>
    <w:p w:rsidR="0040250E" w:rsidRDefault="006144AD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G</w:t>
      </w:r>
      <w:r w:rsidR="0040250E">
        <w:rPr>
          <w:rFonts w:ascii="Arial" w:hAnsi="Arial" w:cs="Arial"/>
          <w:bCs/>
          <w:sz w:val="24"/>
          <w:szCs w:val="24"/>
        </w:rPr>
        <w:t>runtowanie</w:t>
      </w:r>
      <w:r w:rsidR="00FE6B76">
        <w:rPr>
          <w:rFonts w:ascii="Arial" w:hAnsi="Arial" w:cs="Arial"/>
          <w:bCs/>
          <w:sz w:val="24"/>
          <w:szCs w:val="24"/>
        </w:rPr>
        <w:t xml:space="preserve">, </w:t>
      </w:r>
    </w:p>
    <w:p w:rsidR="0040250E" w:rsidRDefault="00733759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FE6B76">
        <w:rPr>
          <w:rFonts w:ascii="Arial" w:hAnsi="Arial" w:cs="Arial"/>
          <w:bCs/>
          <w:sz w:val="24"/>
          <w:szCs w:val="24"/>
        </w:rPr>
        <w:t xml:space="preserve">Wykonanie wykładziny z PCV wraz z cokolikiem </w:t>
      </w:r>
      <w:r w:rsidR="0040250E">
        <w:rPr>
          <w:rFonts w:ascii="Arial" w:hAnsi="Arial" w:cs="Arial"/>
          <w:bCs/>
          <w:sz w:val="24"/>
          <w:szCs w:val="24"/>
        </w:rPr>
        <w:t>+  z</w:t>
      </w:r>
      <w:r>
        <w:rPr>
          <w:rFonts w:ascii="Arial" w:hAnsi="Arial" w:cs="Arial"/>
          <w:bCs/>
          <w:sz w:val="24"/>
          <w:szCs w:val="24"/>
        </w:rPr>
        <w:t xml:space="preserve">grzewanie wykładziny </w:t>
      </w:r>
    </w:p>
    <w:p w:rsidR="00FE6B76" w:rsidRDefault="00E62162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Wykładzina PCV - w</w:t>
      </w:r>
      <w:r w:rsidR="00FE6B76">
        <w:rPr>
          <w:rFonts w:ascii="Arial" w:hAnsi="Arial" w:cs="Arial"/>
          <w:bCs/>
          <w:sz w:val="24"/>
          <w:szCs w:val="24"/>
        </w:rPr>
        <w:t xml:space="preserve">ymagane parametry techniczne: </w:t>
      </w:r>
    </w:p>
    <w:p w:rsidR="00E62162" w:rsidRDefault="00E62162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rodzaj wykładziny: PCV, </w:t>
      </w:r>
    </w:p>
    <w:p w:rsidR="00E62162" w:rsidRDefault="00E62162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format: w rolce, </w:t>
      </w:r>
    </w:p>
    <w:p w:rsid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 w:rsidRPr="00E62162">
        <w:rPr>
          <w:rFonts w:ascii="Arial" w:hAnsi="Arial" w:cs="Arial"/>
        </w:rPr>
        <w:t xml:space="preserve">- grupa wykładzin: </w:t>
      </w:r>
      <w:r w:rsidRPr="00E62162">
        <w:rPr>
          <w:rFonts w:ascii="Arial" w:hAnsi="Arial" w:cs="Arial"/>
          <w:b/>
        </w:rPr>
        <w:t>homogeniczne</w:t>
      </w:r>
      <w:r>
        <w:rPr>
          <w:rFonts w:ascii="Arial" w:hAnsi="Arial" w:cs="Arial"/>
          <w:b/>
        </w:rPr>
        <w:t xml:space="preserve"> wykładzina z PCV</w:t>
      </w:r>
      <w:r w:rsidRPr="00E62162">
        <w:rPr>
          <w:rFonts w:ascii="Arial" w:hAnsi="Arial" w:cs="Arial"/>
          <w:b/>
        </w:rPr>
        <w:t>,</w:t>
      </w:r>
      <w:r w:rsidRPr="00E62162">
        <w:rPr>
          <w:rFonts w:ascii="Arial" w:hAnsi="Arial" w:cs="Arial"/>
        </w:rPr>
        <w:t xml:space="preserve"> </w:t>
      </w:r>
    </w:p>
    <w:p w:rsidR="00E62162" w:rsidRDefault="00E62162" w:rsidP="00E62162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E62162">
        <w:rPr>
          <w:rFonts w:ascii="Arial" w:hAnsi="Arial" w:cs="Arial"/>
          <w:bCs/>
        </w:rPr>
        <w:t xml:space="preserve">zabezpieczenie powierzchni: </w:t>
      </w:r>
      <w:r w:rsidRPr="00E62162">
        <w:rPr>
          <w:rFonts w:ascii="Arial" w:hAnsi="Arial" w:cs="Arial"/>
        </w:rPr>
        <w:t xml:space="preserve">: </w:t>
      </w:r>
      <w:proofErr w:type="spellStart"/>
      <w:r w:rsidRPr="00E62162">
        <w:rPr>
          <w:rFonts w:ascii="Arial" w:hAnsi="Arial" w:cs="Arial"/>
          <w:b/>
        </w:rPr>
        <w:t>iQ</w:t>
      </w:r>
      <w:proofErr w:type="spellEnd"/>
      <w:r w:rsidRPr="00E62162">
        <w:rPr>
          <w:rFonts w:ascii="Arial" w:hAnsi="Arial" w:cs="Arial"/>
          <w:b/>
        </w:rPr>
        <w:t xml:space="preserve"> PUR,</w:t>
      </w:r>
    </w:p>
    <w:p w:rsidR="00E62162" w:rsidRP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 w:rsidRPr="00E62162">
        <w:rPr>
          <w:rFonts w:ascii="Arial" w:hAnsi="Arial" w:cs="Arial"/>
        </w:rPr>
        <w:t xml:space="preserve">- klasa ścieralności: T, </w:t>
      </w:r>
    </w:p>
    <w:p w:rsidR="00E62162" w:rsidRP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 w:rsidRPr="00E62162">
        <w:rPr>
          <w:rFonts w:ascii="Arial" w:hAnsi="Arial" w:cs="Arial"/>
        </w:rPr>
        <w:t xml:space="preserve">- klasa użyteczności: 34/43, </w:t>
      </w:r>
    </w:p>
    <w:p w:rsidR="00E62162" w:rsidRPr="00E62162" w:rsidRDefault="00E62162" w:rsidP="00E62162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klasyfikacja obiektowa – </w:t>
      </w:r>
      <w:r w:rsidRPr="00E62162">
        <w:rPr>
          <w:rFonts w:ascii="Arial" w:hAnsi="Arial" w:cs="Arial"/>
          <w:b/>
        </w:rPr>
        <w:t>34 Bardzo intensywne natężenie ruchu,</w:t>
      </w:r>
      <w:r>
        <w:rPr>
          <w:rFonts w:ascii="Arial" w:hAnsi="Arial" w:cs="Arial"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klasyfikacja przemysłowa </w:t>
      </w:r>
      <w:r w:rsidRPr="00E62162">
        <w:rPr>
          <w:rFonts w:ascii="Arial" w:hAnsi="Arial" w:cs="Arial"/>
          <w:bCs/>
          <w:sz w:val="24"/>
          <w:szCs w:val="24"/>
        </w:rPr>
        <w:t xml:space="preserve">- </w:t>
      </w:r>
      <w:r w:rsidRPr="00E62162">
        <w:rPr>
          <w:rFonts w:ascii="Arial" w:hAnsi="Arial" w:cs="Arial"/>
          <w:b/>
          <w:sz w:val="24"/>
          <w:szCs w:val="24"/>
        </w:rPr>
        <w:t>43 Intensywne natężenie ruchu,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t>- grubość całkowita</w:t>
      </w:r>
      <w:r w:rsidRPr="00E62162">
        <w:rPr>
          <w:rFonts w:ascii="Arial" w:hAnsi="Arial" w:cs="Arial"/>
          <w:b/>
          <w:sz w:val="24"/>
          <w:szCs w:val="24"/>
        </w:rPr>
        <w:t>: 2,0 mm,</w:t>
      </w:r>
      <w:r w:rsidRPr="00E62162">
        <w:rPr>
          <w:rFonts w:ascii="Arial" w:hAnsi="Arial" w:cs="Arial"/>
          <w:sz w:val="24"/>
          <w:szCs w:val="24"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t xml:space="preserve">-  grubość warstwy użytkowej: </w:t>
      </w:r>
      <w:r w:rsidRPr="00E62162">
        <w:rPr>
          <w:rFonts w:ascii="Arial" w:hAnsi="Arial" w:cs="Arial"/>
          <w:b/>
          <w:sz w:val="24"/>
          <w:szCs w:val="24"/>
        </w:rPr>
        <w:t>2,00 mm,</w:t>
      </w:r>
      <w:r w:rsidRPr="00E62162">
        <w:rPr>
          <w:rFonts w:ascii="Arial" w:hAnsi="Arial" w:cs="Arial"/>
          <w:sz w:val="24"/>
          <w:szCs w:val="24"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Cambria" w:hAnsi="Cambria" w:cs="Arial"/>
          <w:b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>natężenie ruchu:</w:t>
      </w:r>
      <w:r w:rsidRPr="00E62162">
        <w:rPr>
          <w:rFonts w:ascii="Arial" w:hAnsi="Arial" w:cs="Arial"/>
          <w:b/>
          <w:sz w:val="24"/>
          <w:szCs w:val="24"/>
        </w:rPr>
        <w:t xml:space="preserve"> bardzo duże,</w:t>
      </w:r>
      <w:r w:rsidRPr="00E62162">
        <w:rPr>
          <w:rFonts w:ascii="Cambria" w:hAnsi="Cambria" w:cs="Arial"/>
          <w:b/>
        </w:rPr>
        <w:t xml:space="preserve"> 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t xml:space="preserve">- klasa palności: </w:t>
      </w:r>
      <w:r w:rsidRPr="00E62162">
        <w:rPr>
          <w:rFonts w:ascii="Arial" w:hAnsi="Arial" w:cs="Arial"/>
          <w:b/>
          <w:sz w:val="24"/>
          <w:szCs w:val="24"/>
        </w:rPr>
        <w:t>Bfl-s1,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sz w:val="24"/>
          <w:szCs w:val="24"/>
        </w:rPr>
        <w:t xml:space="preserve">- antypoślizgowość – wg normy EN 12893 </w:t>
      </w:r>
      <w:r w:rsidRPr="00E62162">
        <w:rPr>
          <w:rFonts w:ascii="Arial" w:hAnsi="Arial" w:cs="Arial"/>
          <w:b/>
          <w:sz w:val="24"/>
          <w:szCs w:val="24"/>
        </w:rPr>
        <w:t xml:space="preserve">-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Klasa DS (µ ≥ 0,30)</w:t>
      </w:r>
    </w:p>
    <w:p w:rsid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 xml:space="preserve">antypoślizgowość – wg normy 51130 </w:t>
      </w:r>
      <w:r w:rsidRPr="00E62162">
        <w:rPr>
          <w:rFonts w:ascii="Arial" w:hAnsi="Arial" w:cs="Arial"/>
          <w:b/>
          <w:sz w:val="24"/>
          <w:szCs w:val="24"/>
        </w:rPr>
        <w:t>–</w:t>
      </w:r>
      <w:r w:rsidRPr="00E62162">
        <w:rPr>
          <w:rFonts w:ascii="Arial" w:hAnsi="Arial" w:cs="Arial"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z w:val="24"/>
          <w:szCs w:val="24"/>
        </w:rPr>
        <w:t>R10,</w:t>
      </w:r>
      <w:r w:rsidRPr="00E62162">
        <w:rPr>
          <w:rFonts w:ascii="Arial" w:hAnsi="Arial" w:cs="Arial"/>
          <w:sz w:val="24"/>
          <w:szCs w:val="24"/>
        </w:rPr>
        <w:t xml:space="preserve"> 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spacing w:val="5"/>
          <w:sz w:val="24"/>
          <w:szCs w:val="24"/>
        </w:rPr>
      </w:pPr>
      <w:r w:rsidRPr="00E62162">
        <w:rPr>
          <w:rFonts w:ascii="Arial" w:hAnsi="Arial" w:cs="Arial"/>
          <w:sz w:val="24"/>
          <w:szCs w:val="24"/>
        </w:rPr>
        <w:t xml:space="preserve">- antypoślizgowość – wg normy BS 7976-2 – </w:t>
      </w:r>
      <w:r w:rsidRPr="00E62162">
        <w:rPr>
          <w:rFonts w:ascii="Arial" w:hAnsi="Arial" w:cs="Arial"/>
          <w:b/>
          <w:sz w:val="24"/>
          <w:szCs w:val="24"/>
        </w:rPr>
        <w:t>PVT</w:t>
      </w:r>
      <w:r w:rsidRPr="00E62162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z w:val="24"/>
          <w:szCs w:val="24"/>
        </w:rPr>
        <w:t>≥</w:t>
      </w:r>
      <w:r w:rsidRPr="00E62162">
        <w:rPr>
          <w:rFonts w:ascii="Arial" w:hAnsi="Arial" w:cs="Arial"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pacing w:val="5"/>
          <w:sz w:val="24"/>
          <w:szCs w:val="24"/>
        </w:rPr>
        <w:t>36 – Niskie ryzyko poślizgu,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b/>
          <w:spacing w:val="5"/>
          <w:sz w:val="24"/>
          <w:szCs w:val="24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>reakcja na ogień wg EN ISO 9239-1</w:t>
      </w:r>
      <w:r w:rsidRPr="00E62162">
        <w:rPr>
          <w:rFonts w:ascii="Arial" w:hAnsi="Arial" w:cs="Arial"/>
          <w:b/>
          <w:sz w:val="24"/>
          <w:szCs w:val="24"/>
        </w:rPr>
        <w:t xml:space="preserve">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≥ 8 kW/m²,</w:t>
      </w: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- reakcja na ogień wg EN ISO 11925-2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– zgodny,</w:t>
      </w: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</w:t>
      </w:r>
    </w:p>
    <w:p w:rsidR="00E62162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</w:pP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>właściwości elektrostatyczne wg EN 1815 –</w:t>
      </w:r>
      <w:r w:rsidRPr="00E62162">
        <w:rPr>
          <w:rFonts w:ascii="Arial" w:hAnsi="Arial" w:cs="Arial"/>
          <w:b/>
          <w:sz w:val="24"/>
          <w:szCs w:val="24"/>
        </w:rPr>
        <w:t xml:space="preserve"> antystatyczne </w:t>
      </w:r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 xml:space="preserve">(≤ 2 </w:t>
      </w:r>
      <w:proofErr w:type="spellStart"/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>kV</w:t>
      </w:r>
      <w:proofErr w:type="spellEnd"/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>),</w:t>
      </w:r>
    </w:p>
    <w:p w:rsidR="00A07AAE" w:rsidRPr="00E62162" w:rsidRDefault="00E62162" w:rsidP="00E62162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62162">
        <w:rPr>
          <w:rFonts w:ascii="Arial" w:hAnsi="Arial" w:cs="Arial"/>
          <w:b/>
          <w:color w:val="53565A"/>
          <w:spacing w:val="5"/>
          <w:sz w:val="24"/>
          <w:szCs w:val="24"/>
          <w:shd w:val="clear" w:color="auto" w:fill="FFFFFF"/>
        </w:rPr>
        <w:t xml:space="preserve">- </w:t>
      </w:r>
      <w:r w:rsidRPr="00E62162">
        <w:rPr>
          <w:rFonts w:ascii="Arial" w:hAnsi="Arial" w:cs="Arial"/>
          <w:sz w:val="24"/>
          <w:szCs w:val="24"/>
        </w:rPr>
        <w:t xml:space="preserve">reakcja na ogień – wg normy EN ISO 9239-1 </w:t>
      </w:r>
      <w:r w:rsidRPr="00E6216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- właściwości elektrostatyczne – wg normy EN 1815 </w:t>
      </w:r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– antystatyczne (≤ 2 </w:t>
      </w:r>
      <w:proofErr w:type="spellStart"/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>kV</w:t>
      </w:r>
      <w:proofErr w:type="spellEnd"/>
      <w:r w:rsidRPr="00E62162">
        <w:rPr>
          <w:rFonts w:ascii="Arial" w:hAnsi="Arial" w:cs="Arial"/>
          <w:b/>
          <w:spacing w:val="5"/>
          <w:sz w:val="24"/>
          <w:szCs w:val="24"/>
          <w:shd w:val="clear" w:color="auto" w:fill="FFFFFF"/>
        </w:rPr>
        <w:t xml:space="preserve">), </w:t>
      </w:r>
    </w:p>
    <w:p w:rsidR="00931738" w:rsidRPr="008F24B9" w:rsidRDefault="00931738" w:rsidP="00931738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24B9">
        <w:rPr>
          <w:rFonts w:ascii="Arial" w:hAnsi="Arial" w:cs="Arial"/>
          <w:b/>
          <w:sz w:val="24"/>
          <w:szCs w:val="24"/>
        </w:rPr>
        <w:t>Uwaga: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na czynnym - użytkowanym obiekcie, prace można wykonywać od godz. </w:t>
      </w:r>
      <w:r>
        <w:rPr>
          <w:rFonts w:ascii="Arial" w:hAnsi="Arial" w:cs="Arial"/>
          <w:b/>
        </w:rPr>
        <w:t>7.00</w:t>
      </w:r>
      <w:r w:rsidRPr="0092126E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godz. 16.</w:t>
      </w:r>
      <w:r w:rsidRPr="0092126E">
        <w:rPr>
          <w:rFonts w:ascii="Arial" w:hAnsi="Arial" w:cs="Arial"/>
          <w:b/>
        </w:rPr>
        <w:t xml:space="preserve">00, prace w innych godzinach należy uzgodnić z </w:t>
      </w:r>
      <w:r>
        <w:rPr>
          <w:rFonts w:ascii="Arial" w:hAnsi="Arial" w:cs="Arial"/>
          <w:b/>
        </w:rPr>
        <w:t>Inwestorem.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Przed złożeniem oferty cenowej </w:t>
      </w:r>
      <w:r w:rsidRPr="009B5DFA">
        <w:rPr>
          <w:rFonts w:ascii="Arial" w:hAnsi="Arial" w:cs="Arial"/>
          <w:b/>
          <w:u w:val="single"/>
        </w:rPr>
        <w:t>obowiązkowa</w:t>
      </w:r>
      <w:r w:rsidRPr="0092126E">
        <w:rPr>
          <w:rFonts w:ascii="Arial" w:hAnsi="Arial" w:cs="Arial"/>
          <w:b/>
        </w:rPr>
        <w:t xml:space="preserve"> jest wizja lokalna.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</w:t>
      </w:r>
      <w:proofErr w:type="spellStart"/>
      <w:r>
        <w:rPr>
          <w:rFonts w:ascii="Arial" w:hAnsi="Arial" w:cs="Arial"/>
        </w:rPr>
        <w:t>STWiORR</w:t>
      </w:r>
      <w:proofErr w:type="spellEnd"/>
      <w:r>
        <w:rPr>
          <w:rFonts w:ascii="Arial" w:hAnsi="Arial" w:cs="Arial"/>
        </w:rPr>
        <w:t xml:space="preserve"> są zgodne z określeniami ujętymi                                             w odpowiednich normach i przepisach. </w:t>
      </w:r>
    </w:p>
    <w:p w:rsidR="00931738" w:rsidRPr="00705420" w:rsidRDefault="00931738" w:rsidP="0093173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                        w trakcie remontu </w:t>
      </w:r>
      <w:r w:rsidRPr="00705420">
        <w:rPr>
          <w:rFonts w:ascii="Arial" w:hAnsi="Arial" w:cs="Arial"/>
        </w:rPr>
        <w:t>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Urządzenia, </w:t>
      </w:r>
      <w:r w:rsidRPr="00705420">
        <w:rPr>
          <w:rFonts w:ascii="Arial" w:hAnsi="Arial" w:cs="Arial"/>
        </w:rPr>
        <w:t xml:space="preserve">które nie podlegają wymianie, mają być starannie zabezpieczone przed uszkodzeniem i zabrudzeniem.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 xml:space="preserve">charakterystyką przedmiotu zamówienia, </w:t>
      </w:r>
      <w:r w:rsidRPr="00705420">
        <w:rPr>
          <w:rFonts w:ascii="Arial" w:hAnsi="Arial" w:cs="Arial"/>
        </w:rPr>
        <w:t>specyfikacją</w:t>
      </w:r>
      <w:r>
        <w:rPr>
          <w:rFonts w:ascii="Arial" w:hAnsi="Arial" w:cs="Arial"/>
        </w:rPr>
        <w:t xml:space="preserve"> techniczną oraz poleceniami </w:t>
      </w:r>
      <w:r w:rsidRPr="002C7062">
        <w:rPr>
          <w:rFonts w:ascii="Arial" w:hAnsi="Arial" w:cs="Arial"/>
        </w:rPr>
        <w:t xml:space="preserve">Inspektora nadzoru.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Wykonanie robót powinno być poprzedzone uzgodnieniami z użytkownikiem kompleksu w zakresie:</w:t>
      </w:r>
    </w:p>
    <w:p w:rsidR="00931738" w:rsidRDefault="00931738" w:rsidP="0093173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:rsidR="00931738" w:rsidRPr="008477BF" w:rsidRDefault="00931738" w:rsidP="0093173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jako wytwórca odpadów zobowiązany jest do przestrzegania przepisów ustawy z dnia 14.12.2012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</w:t>
      </w:r>
      <w:r>
        <w:rPr>
          <w:rFonts w:ascii="Arial" w:hAnsi="Arial" w:cs="Arial"/>
        </w:rPr>
        <w:t>. o odpadach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2022.699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:rsidR="00931738" w:rsidRPr="00705420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Pr="00705420">
        <w:rPr>
          <w:rFonts w:ascii="Arial" w:hAnsi="Arial" w:cs="Arial"/>
          <w:b/>
        </w:rPr>
        <w:t xml:space="preserve"> Termin realizacji</w:t>
      </w:r>
      <w:r w:rsidRPr="00705420">
        <w:rPr>
          <w:rFonts w:ascii="Arial" w:hAnsi="Arial" w:cs="Arial"/>
          <w:b/>
          <w:bCs/>
        </w:rPr>
        <w:t xml:space="preserve">:   </w:t>
      </w:r>
    </w:p>
    <w:p w:rsidR="00931738" w:rsidRPr="00705420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w następnym dniu po podpisaniu umowy (lub pierwszy dzień roboczy po tym terminie) </w:t>
      </w:r>
      <w:r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</w:t>
      </w:r>
      <w:proofErr w:type="spellStart"/>
      <w:r>
        <w:rPr>
          <w:rFonts w:ascii="Arial" w:hAnsi="Arial" w:cs="Arial"/>
        </w:rPr>
        <w:t>STWiORR</w:t>
      </w:r>
      <w:proofErr w:type="spellEnd"/>
      <w:r>
        <w:rPr>
          <w:rFonts w:ascii="Arial" w:hAnsi="Arial" w:cs="Arial"/>
        </w:rPr>
        <w:t xml:space="preserve"> są zgodne z określeniami ujętymi                                             w odpowiednich normach i przepisach. </w:t>
      </w:r>
    </w:p>
    <w:p w:rsidR="00931738" w:rsidRPr="00705420" w:rsidRDefault="00931738" w:rsidP="0093173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                        w trakcie remontu </w:t>
      </w:r>
      <w:r w:rsidRPr="00705420">
        <w:rPr>
          <w:rFonts w:ascii="Arial" w:hAnsi="Arial" w:cs="Arial"/>
        </w:rPr>
        <w:t>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Urządzenia, </w:t>
      </w:r>
      <w:r w:rsidRPr="00705420">
        <w:rPr>
          <w:rFonts w:ascii="Arial" w:hAnsi="Arial" w:cs="Arial"/>
        </w:rPr>
        <w:t xml:space="preserve">które nie podlegają wymianie, mają być starannie zabezpieczone przed uszkodzeniem i zabrudzeniem.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 xml:space="preserve">charakterystyką przedmiotu zamówienia, </w:t>
      </w:r>
      <w:r w:rsidRPr="00705420">
        <w:rPr>
          <w:rFonts w:ascii="Arial" w:hAnsi="Arial" w:cs="Arial"/>
        </w:rPr>
        <w:t>specyfikacją</w:t>
      </w:r>
      <w:r>
        <w:rPr>
          <w:rFonts w:ascii="Arial" w:hAnsi="Arial" w:cs="Arial"/>
        </w:rPr>
        <w:t xml:space="preserve"> techniczną oraz poleceniami </w:t>
      </w:r>
      <w:r w:rsidRPr="002C7062">
        <w:rPr>
          <w:rFonts w:ascii="Arial" w:hAnsi="Arial" w:cs="Arial"/>
        </w:rPr>
        <w:t xml:space="preserve">Inspektora nadzoru.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Wykonanie robót powinno być poprzedzone uzgodnieniami z użytkownikiem kompleksu w zakresie:</w:t>
      </w:r>
    </w:p>
    <w:p w:rsidR="00931738" w:rsidRDefault="00931738" w:rsidP="0093173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:rsidR="00931738" w:rsidRPr="008477BF" w:rsidRDefault="00931738" w:rsidP="0093173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jako wytwórca odpadów zobowiązany jest do przestrzegania przepisów ustawy z dnia 14.12.2012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</w:t>
      </w:r>
      <w:r>
        <w:rPr>
          <w:rFonts w:ascii="Arial" w:hAnsi="Arial" w:cs="Arial"/>
        </w:rPr>
        <w:t>. o odpadach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2022.699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:rsidR="00931738" w:rsidRPr="00705420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Pr="00705420">
        <w:rPr>
          <w:rFonts w:ascii="Arial" w:hAnsi="Arial" w:cs="Arial"/>
          <w:b/>
        </w:rPr>
        <w:t xml:space="preserve"> Termin realizacji</w:t>
      </w:r>
      <w:r w:rsidRPr="00705420">
        <w:rPr>
          <w:rFonts w:ascii="Arial" w:hAnsi="Arial" w:cs="Arial"/>
          <w:b/>
          <w:bCs/>
        </w:rPr>
        <w:t xml:space="preserve">:   </w:t>
      </w:r>
    </w:p>
    <w:p w:rsidR="00931738" w:rsidRPr="00705420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w następnym dniu po podpisaniu umowy (lub pierwszy dzień roboczy po tym terminie) </w:t>
      </w:r>
      <w:r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:rsidR="00931738" w:rsidRPr="00872B87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872B87">
        <w:rPr>
          <w:rFonts w:ascii="Arial" w:hAnsi="Arial" w:cs="Arial"/>
          <w:bCs/>
        </w:rPr>
        <w:t>Termin rozpoczęcia robót – z chwilą przekazania placu budowy,</w:t>
      </w:r>
    </w:p>
    <w:p w:rsidR="00931738" w:rsidRPr="00872B87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872B87">
        <w:rPr>
          <w:rFonts w:ascii="Arial" w:hAnsi="Arial" w:cs="Arial"/>
          <w:bCs/>
        </w:rPr>
        <w:t xml:space="preserve">Termin zakończenia robót – </w:t>
      </w:r>
      <w:r w:rsidR="00872B87" w:rsidRPr="00872B87">
        <w:rPr>
          <w:rFonts w:ascii="Arial" w:hAnsi="Arial" w:cs="Arial"/>
          <w:bCs/>
        </w:rPr>
        <w:t>22.11</w:t>
      </w:r>
      <w:r w:rsidR="00490181" w:rsidRPr="00872B87">
        <w:rPr>
          <w:rFonts w:ascii="Arial" w:hAnsi="Arial" w:cs="Arial"/>
          <w:bCs/>
        </w:rPr>
        <w:t>.2024</w:t>
      </w:r>
      <w:r w:rsidR="005D4FE8" w:rsidRPr="00872B87">
        <w:rPr>
          <w:rFonts w:ascii="Arial" w:hAnsi="Arial" w:cs="Arial"/>
          <w:bCs/>
        </w:rPr>
        <w:t xml:space="preserve"> r.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</w:t>
      </w:r>
      <w:r>
        <w:rPr>
          <w:rFonts w:ascii="Arial" w:hAnsi="Arial" w:cs="Arial"/>
        </w:rPr>
        <w:t xml:space="preserve"> Budowlane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>2023</w:t>
      </w:r>
      <w:r w:rsidRPr="00705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poz. 682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remontowe prace budowlane powinny zapewniać obiektowi budowlanemu spełnienie podstawowych wymagań dotyczących w szczególności:</w:t>
      </w:r>
      <w:r w:rsidRPr="00705420">
        <w:rPr>
          <w:rFonts w:ascii="Arial" w:hAnsi="Arial" w:cs="Arial"/>
        </w:rPr>
        <w:t xml:space="preserve"> 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931738" w:rsidRPr="00705420" w:rsidRDefault="00931738" w:rsidP="00931738">
      <w:pPr>
        <w:pStyle w:val="Tekstpodstawowy2"/>
        <w:tabs>
          <w:tab w:val="left" w:pos="-2552"/>
        </w:tabs>
        <w:suppressAutoHyphens/>
        <w:spacing w:before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 xml:space="preserve">Przy wykonywaniu robót budowlanych należy zgodnie z </w:t>
      </w:r>
      <w:r w:rsidRPr="00705420">
        <w:rPr>
          <w:rFonts w:ascii="Arial" w:hAnsi="Arial" w:cs="Arial"/>
          <w:iCs/>
        </w:rPr>
        <w:t>Ustawą z dnia 16.04.200</w:t>
      </w:r>
      <w:r>
        <w:rPr>
          <w:rFonts w:ascii="Arial" w:hAnsi="Arial" w:cs="Arial"/>
          <w:iCs/>
        </w:rPr>
        <w:t xml:space="preserve">4r. o wyrobach budowlanych (Dz.U.2021.1213 </w:t>
      </w:r>
      <w:proofErr w:type="spellStart"/>
      <w:r>
        <w:rPr>
          <w:rFonts w:ascii="Arial" w:hAnsi="Arial" w:cs="Arial"/>
          <w:iCs/>
        </w:rPr>
        <w:t>t.j</w:t>
      </w:r>
      <w:proofErr w:type="spellEnd"/>
      <w:r>
        <w:rPr>
          <w:rFonts w:ascii="Arial" w:hAnsi="Arial" w:cs="Arial"/>
          <w:iCs/>
        </w:rPr>
        <w:t xml:space="preserve">.) stosować wyroby budowlane,                                 które zostały </w:t>
      </w:r>
      <w:r>
        <w:rPr>
          <w:rFonts w:ascii="Arial" w:hAnsi="Arial" w:cs="Arial"/>
        </w:rPr>
        <w:t xml:space="preserve">dopuszczone do obrotu i powszechnego stosowania w budownictwie. </w:t>
      </w:r>
    </w:p>
    <w:p w:rsidR="00931738" w:rsidRPr="009E742B" w:rsidRDefault="00931738" w:rsidP="00931738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Zastosowane materiały budowlane powinny posiadać atesty higieniczne niezbędne                        do stosowania w budownictwie.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ma obowiązek stosować sprzęt i elektronarzędzia dopuszczone                                 do użytkowania zgodnie z ich przeznaczeniem, oraz które nie spowodują niekorzystnego wpływu, na jakość robót i ochronę środowiska. Na żądanie, Wykonawca dostarczy kopie dokumentów potwierdzających dopuszczenie sprzętu do użytkowania.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</w:t>
      </w:r>
      <w:r>
        <w:rPr>
          <w:rFonts w:ascii="Arial" w:hAnsi="Arial" w:cs="Arial"/>
        </w:rPr>
        <w:t xml:space="preserve"> zgodności ze specyfikacją, charakterystyką </w:t>
      </w:r>
      <w:r w:rsidRPr="00705420">
        <w:rPr>
          <w:rFonts w:ascii="Arial" w:hAnsi="Arial" w:cs="Arial"/>
        </w:rPr>
        <w:t>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931738" w:rsidRPr="008477BF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Pr="00705420">
        <w:rPr>
          <w:rFonts w:ascii="Arial" w:hAnsi="Arial" w:cs="Arial"/>
        </w:rPr>
        <w:t>należy zgłosić pisemnie do Inspektora ochrony przeciwpożarowej podlegającego właściwemu użytkownikowi budynku.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</w:t>
      </w:r>
      <w:r>
        <w:rPr>
          <w:rFonts w:ascii="Arial" w:hAnsi="Arial" w:cs="Arial"/>
        </w:rPr>
        <w:t xml:space="preserve">ególnych pozycji jest załączona charakterystyka przedmiotu zamówienia oraz specyfikacja techniczna.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drogi, placu, posadzki, ścian, sufitów;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931738" w:rsidRPr="009D598C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931738" w:rsidRPr="00705420" w:rsidRDefault="00931738" w:rsidP="00931738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i dokumentów technicznych. </w:t>
      </w:r>
    </w:p>
    <w:p w:rsidR="00931738" w:rsidRPr="00705420" w:rsidRDefault="00931738" w:rsidP="00931738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705420">
        <w:rPr>
          <w:rFonts w:ascii="Arial" w:hAnsi="Arial" w:cs="Arial"/>
        </w:rPr>
        <w:t xml:space="preserve"> po zakończeniu wszystkich robót wyda oświadczenie o wbudowaniu materiałów zgodnych z odpowiednimi polskimi normami, certyfikatami.</w:t>
      </w:r>
    </w:p>
    <w:p w:rsidR="00931738" w:rsidRPr="00705420" w:rsidRDefault="00931738" w:rsidP="00931738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931738" w:rsidRPr="00705420" w:rsidRDefault="00931738" w:rsidP="00931738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="00AF4F60">
        <w:rPr>
          <w:rFonts w:ascii="Arial" w:hAnsi="Arial" w:cs="Arial"/>
          <w:b/>
          <w:spacing w:val="6"/>
        </w:rPr>
        <w:t xml:space="preserve">7 </w:t>
      </w:r>
      <w:r w:rsidRPr="00705420">
        <w:rPr>
          <w:rFonts w:ascii="Arial" w:hAnsi="Arial" w:cs="Arial"/>
          <w:b/>
          <w:spacing w:val="6"/>
        </w:rPr>
        <w:t>dni</w:t>
      </w:r>
      <w:r w:rsidRPr="00705420">
        <w:rPr>
          <w:rFonts w:ascii="Arial" w:hAnsi="Arial" w:cs="Arial"/>
          <w:spacing w:val="6"/>
        </w:rPr>
        <w:t xml:space="preserve"> </w:t>
      </w:r>
      <w:r w:rsidR="005D4FE8" w:rsidRPr="005D4FE8">
        <w:rPr>
          <w:rFonts w:ascii="Arial" w:hAnsi="Arial" w:cs="Arial"/>
          <w:b/>
          <w:spacing w:val="6"/>
        </w:rPr>
        <w:t xml:space="preserve">roboczych </w:t>
      </w:r>
      <w:r w:rsidRPr="00705420">
        <w:rPr>
          <w:rFonts w:ascii="Arial" w:hAnsi="Arial" w:cs="Arial"/>
          <w:spacing w:val="6"/>
        </w:rPr>
        <w:t>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931738" w:rsidRPr="00705420" w:rsidRDefault="00931738" w:rsidP="00931738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</w:t>
      </w:r>
      <w:r>
        <w:rPr>
          <w:rFonts w:ascii="Arial" w:hAnsi="Arial" w:cs="Arial"/>
        </w:rPr>
        <w:t>Wykonawcę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>
        <w:rPr>
          <w:rFonts w:ascii="Arial" w:hAnsi="Arial" w:cs="Arial"/>
          <w:spacing w:val="3"/>
        </w:rPr>
        <w:t xml:space="preserve">Podstawowym dokumentem do </w:t>
      </w:r>
      <w:r w:rsidRPr="00705420">
        <w:rPr>
          <w:rFonts w:ascii="Arial" w:hAnsi="Arial" w:cs="Arial"/>
          <w:spacing w:val="3"/>
        </w:rPr>
        <w:t xml:space="preserve">dokonania odbioru końcowego jest protokół odbioru robót </w:t>
      </w:r>
      <w:r w:rsidRPr="00705420">
        <w:rPr>
          <w:rFonts w:ascii="Arial" w:hAnsi="Arial" w:cs="Arial"/>
          <w:spacing w:val="1"/>
        </w:rPr>
        <w:t>sporządzony w/g wzoru ustalonego przez</w:t>
      </w:r>
      <w:r>
        <w:rPr>
          <w:rFonts w:ascii="Arial" w:hAnsi="Arial" w:cs="Arial"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931738" w:rsidRPr="00705420" w:rsidRDefault="00931738" w:rsidP="00931738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931738" w:rsidRPr="00705420" w:rsidRDefault="00931738" w:rsidP="00931738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931738" w:rsidRPr="00705420" w:rsidRDefault="00931738" w:rsidP="00931738">
      <w:pPr>
        <w:numPr>
          <w:ilvl w:val="0"/>
          <w:numId w:val="7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931738" w:rsidRPr="00705420" w:rsidRDefault="00931738" w:rsidP="00931738">
      <w:pPr>
        <w:numPr>
          <w:ilvl w:val="0"/>
          <w:numId w:val="7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</w:t>
      </w:r>
      <w:r>
        <w:rPr>
          <w:rFonts w:ascii="Arial" w:hAnsi="Arial" w:cs="Arial"/>
          <w:iCs/>
        </w:rPr>
        <w:t xml:space="preserve">charakterystyki przedmiotu zamówienia, specyfikacji technicznej </w:t>
      </w:r>
      <w:r w:rsidRPr="00705420">
        <w:rPr>
          <w:rFonts w:ascii="Arial" w:hAnsi="Arial" w:cs="Arial"/>
          <w:iCs/>
        </w:rPr>
        <w:t xml:space="preserve">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931738" w:rsidRPr="00705420" w:rsidRDefault="00931738" w:rsidP="00931738">
      <w:pPr>
        <w:numPr>
          <w:ilvl w:val="0"/>
          <w:numId w:val="9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>
        <w:rPr>
          <w:rFonts w:ascii="Arial" w:hAnsi="Arial" w:cs="Arial"/>
          <w:spacing w:val="1"/>
        </w:rPr>
        <w:t xml:space="preserve">Dz.U.2023.682 </w:t>
      </w:r>
      <w:proofErr w:type="spellStart"/>
      <w:r>
        <w:rPr>
          <w:rFonts w:ascii="Arial" w:hAnsi="Arial" w:cs="Arial"/>
          <w:spacing w:val="1"/>
        </w:rPr>
        <w:t>t.j</w:t>
      </w:r>
      <w:proofErr w:type="spellEnd"/>
      <w:r>
        <w:rPr>
          <w:rFonts w:ascii="Arial" w:hAnsi="Arial" w:cs="Arial"/>
          <w:spacing w:val="1"/>
        </w:rPr>
        <w:t>.)</w:t>
      </w:r>
      <w:r>
        <w:rPr>
          <w:rFonts w:ascii="Arial" w:hAnsi="Arial" w:cs="Arial"/>
        </w:rPr>
        <w:t>;</w:t>
      </w:r>
    </w:p>
    <w:p w:rsidR="00931738" w:rsidRPr="00705420" w:rsidRDefault="00931738" w:rsidP="00931738">
      <w:pPr>
        <w:numPr>
          <w:ilvl w:val="0"/>
          <w:numId w:val="1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 z dnia 16.04.2004r. o wyrobach budowlanych (</w:t>
      </w:r>
      <w:r>
        <w:rPr>
          <w:rFonts w:ascii="Arial" w:hAnsi="Arial" w:cs="Arial"/>
        </w:rPr>
        <w:t>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2021.1213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);</w:t>
      </w:r>
    </w:p>
    <w:p w:rsidR="00931738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(D</w:t>
      </w:r>
      <w:r>
        <w:rPr>
          <w:rFonts w:ascii="Arial" w:hAnsi="Arial" w:cs="Arial"/>
          <w:color w:val="auto"/>
        </w:rPr>
        <w:t xml:space="preserve">z.U.2022.0.2057 </w:t>
      </w:r>
      <w:proofErr w:type="spellStart"/>
      <w:r>
        <w:rPr>
          <w:rFonts w:ascii="Arial" w:hAnsi="Arial" w:cs="Arial"/>
          <w:color w:val="auto"/>
        </w:rPr>
        <w:t>t.j</w:t>
      </w:r>
      <w:proofErr w:type="spellEnd"/>
      <w:r>
        <w:rPr>
          <w:rFonts w:ascii="Arial" w:hAnsi="Arial" w:cs="Arial"/>
          <w:color w:val="auto"/>
        </w:rPr>
        <w:t>.</w:t>
      </w:r>
      <w:r w:rsidRPr="00705420">
        <w:rPr>
          <w:rFonts w:ascii="Arial" w:hAnsi="Arial" w:cs="Arial"/>
          <w:color w:val="auto"/>
        </w:rPr>
        <w:t>);</w:t>
      </w:r>
    </w:p>
    <w:p w:rsidR="005D4FE8" w:rsidRPr="00705420" w:rsidRDefault="005D4FE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Rozporządzenie Ministra Rozwoju i Technologii w sprawie warunków, jakim powinny odpowiadać budynki i ich usytuowanie</w:t>
      </w:r>
      <w:r w:rsidR="008D3AD6">
        <w:rPr>
          <w:rFonts w:ascii="Arial" w:hAnsi="Arial" w:cs="Arial"/>
          <w:color w:val="auto"/>
        </w:rPr>
        <w:t xml:space="preserve"> z dnia 27 października 2023 r. </w:t>
      </w:r>
    </w:p>
    <w:p w:rsidR="00931738" w:rsidRPr="00705420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</w:t>
      </w:r>
      <w:r w:rsidRPr="00705420">
        <w:rPr>
          <w:rFonts w:ascii="Arial" w:hAnsi="Arial" w:cs="Arial"/>
          <w:color w:val="auto"/>
        </w:rPr>
        <w:t>…</w:t>
      </w:r>
      <w:r>
        <w:rPr>
          <w:rFonts w:ascii="Arial" w:hAnsi="Arial" w:cs="Arial"/>
          <w:color w:val="auto"/>
        </w:rPr>
        <w:t>………………………………………………………………………………</w:t>
      </w:r>
    </w:p>
    <w:p w:rsidR="00931738" w:rsidRPr="00705420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</w:t>
      </w:r>
      <w:r>
        <w:rPr>
          <w:rFonts w:ascii="Arial" w:hAnsi="Arial" w:cs="Arial"/>
          <w:color w:val="auto"/>
        </w:rPr>
        <w:t>…………………………………………………………………………………...</w:t>
      </w:r>
    </w:p>
    <w:p w:rsidR="00931738" w:rsidRPr="00705420" w:rsidRDefault="00931738" w:rsidP="00931738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Sporządził:  </w:t>
      </w:r>
      <w:r>
        <w:rPr>
          <w:rFonts w:ascii="Arial" w:hAnsi="Arial" w:cs="Arial"/>
        </w:rPr>
        <w:t>Patrycja Kościołek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  <w:t xml:space="preserve">    ……………………………………………………</w:t>
      </w:r>
    </w:p>
    <w:p w:rsidR="00931738" w:rsidRPr="00705420" w:rsidRDefault="00931738" w:rsidP="00931738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</w:p>
    <w:p w:rsidR="006D055A" w:rsidRDefault="000934BA"/>
    <w:sectPr w:rsidR="006D0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41050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C5375"/>
    <w:multiLevelType w:val="hybridMultilevel"/>
    <w:tmpl w:val="2308514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7">
    <w:nsid w:val="5DC63B0B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38"/>
    <w:rsid w:val="000019C5"/>
    <w:rsid w:val="000934BA"/>
    <w:rsid w:val="00194CD7"/>
    <w:rsid w:val="001F2E45"/>
    <w:rsid w:val="00246EF4"/>
    <w:rsid w:val="0032357D"/>
    <w:rsid w:val="003412F1"/>
    <w:rsid w:val="00354151"/>
    <w:rsid w:val="003E1D41"/>
    <w:rsid w:val="003E55CF"/>
    <w:rsid w:val="003F7DF8"/>
    <w:rsid w:val="0040250E"/>
    <w:rsid w:val="00490181"/>
    <w:rsid w:val="004918A3"/>
    <w:rsid w:val="004A14E7"/>
    <w:rsid w:val="004C6F3D"/>
    <w:rsid w:val="004D764F"/>
    <w:rsid w:val="005B7682"/>
    <w:rsid w:val="005D4FE8"/>
    <w:rsid w:val="00602014"/>
    <w:rsid w:val="00603403"/>
    <w:rsid w:val="00605896"/>
    <w:rsid w:val="006144AD"/>
    <w:rsid w:val="006C1426"/>
    <w:rsid w:val="006F4323"/>
    <w:rsid w:val="00721C39"/>
    <w:rsid w:val="00733759"/>
    <w:rsid w:val="007802A0"/>
    <w:rsid w:val="007A7885"/>
    <w:rsid w:val="007D26D9"/>
    <w:rsid w:val="00872B87"/>
    <w:rsid w:val="008D3AD6"/>
    <w:rsid w:val="009012A1"/>
    <w:rsid w:val="00931738"/>
    <w:rsid w:val="00957687"/>
    <w:rsid w:val="00981FEB"/>
    <w:rsid w:val="00987149"/>
    <w:rsid w:val="009C7AD5"/>
    <w:rsid w:val="00A07AAE"/>
    <w:rsid w:val="00A209A0"/>
    <w:rsid w:val="00AF4F60"/>
    <w:rsid w:val="00B76E5B"/>
    <w:rsid w:val="00C963A8"/>
    <w:rsid w:val="00E62162"/>
    <w:rsid w:val="00EA221C"/>
    <w:rsid w:val="00EE3257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FBB63-69A6-41C3-860A-EBE3CC7B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738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1738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931738"/>
    <w:pPr>
      <w:keepNext/>
      <w:outlineLvl w:val="5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317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31738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317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31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173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17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31738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01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2275</Words>
  <Characters>13656</Characters>
  <Application>Microsoft Office Word</Application>
  <DocSecurity>4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Kościołek</dc:creator>
  <cp:keywords/>
  <dc:description/>
  <cp:lastModifiedBy>Patrycja Kościołek</cp:lastModifiedBy>
  <cp:revision>2</cp:revision>
  <dcterms:created xsi:type="dcterms:W3CDTF">2024-09-23T11:28:00Z</dcterms:created>
  <dcterms:modified xsi:type="dcterms:W3CDTF">2024-09-23T11:28:00Z</dcterms:modified>
</cp:coreProperties>
</file>