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7ED" w:rsidRPr="00A52961" w:rsidRDefault="003407ED" w:rsidP="00DB5DD1">
      <w:pPr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9"/>
        <w:gridCol w:w="7207"/>
      </w:tblGrid>
      <w:tr w:rsidR="003407ED" w:rsidRPr="00077EBF" w:rsidTr="00415B18">
        <w:trPr>
          <w:trHeight w:val="1472"/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3407ED" w:rsidP="00415B18">
            <w:pPr>
              <w:spacing w:before="120" w:after="120"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3407ED" w:rsidP="00415B18">
            <w:pPr>
              <w:pStyle w:val="Nagwek6"/>
              <w:spacing w:line="360" w:lineRule="auto"/>
              <w:ind w:left="0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>SPECYFIKACJA TECHNICZNA WYKONANIA</w:t>
            </w:r>
          </w:p>
          <w:p w:rsidR="003407ED" w:rsidRPr="0063740D" w:rsidRDefault="003407ED" w:rsidP="00415B18">
            <w:pPr>
              <w:pStyle w:val="Nagwek6"/>
              <w:spacing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>I ODBIORU ROBÓT REMONTOWYCH</w:t>
            </w:r>
          </w:p>
          <w:p w:rsidR="003407ED" w:rsidRPr="0063740D" w:rsidRDefault="003407ED" w:rsidP="00415B18">
            <w:pPr>
              <w:pStyle w:val="Nagwek6"/>
              <w:spacing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>(STWiORR)</w:t>
            </w:r>
          </w:p>
        </w:tc>
      </w:tr>
      <w:tr w:rsidR="003407ED" w:rsidRPr="00077EBF" w:rsidTr="00415B18">
        <w:trPr>
          <w:trHeight w:val="882"/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3407ED" w:rsidP="00415B18">
            <w:pPr>
              <w:spacing w:before="120" w:after="120"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>Obiekt</w:t>
            </w:r>
          </w:p>
        </w:tc>
        <w:tc>
          <w:tcPr>
            <w:tcW w:w="3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02033D" w:rsidP="0002033D">
            <w:pPr>
              <w:autoSpaceDE w:val="0"/>
              <w:autoSpaceDN w:val="0"/>
              <w:adjustRightInd w:val="0"/>
              <w:spacing w:before="120" w:after="120"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740D">
              <w:rPr>
                <w:rFonts w:ascii="Arial" w:hAnsi="Arial" w:cs="Arial"/>
                <w:sz w:val="22"/>
                <w:szCs w:val="22"/>
              </w:rPr>
              <w:t>Budynek Szkół ZDZ w Kielcach</w:t>
            </w:r>
          </w:p>
        </w:tc>
      </w:tr>
      <w:tr w:rsidR="003407ED" w:rsidRPr="00077EBF" w:rsidTr="002031C8">
        <w:trPr>
          <w:trHeight w:val="793"/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3407ED" w:rsidP="00415B18">
            <w:pPr>
              <w:spacing w:before="120" w:after="120"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Adres obiektu </w:t>
            </w: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br/>
              <w:t>budowlanego</w:t>
            </w:r>
          </w:p>
        </w:tc>
        <w:tc>
          <w:tcPr>
            <w:tcW w:w="3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02033D" w:rsidP="0002033D">
            <w:pPr>
              <w:spacing w:before="120" w:after="120"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740D">
              <w:rPr>
                <w:rFonts w:ascii="Arial" w:hAnsi="Arial" w:cs="Arial"/>
                <w:sz w:val="22"/>
                <w:szCs w:val="22"/>
              </w:rPr>
              <w:t>Opatów, ul. Marii Konopnickiej 2</w:t>
            </w:r>
          </w:p>
        </w:tc>
      </w:tr>
      <w:tr w:rsidR="003407ED" w:rsidRPr="00077EBF" w:rsidTr="00415B18">
        <w:trPr>
          <w:trHeight w:val="1287"/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3407ED" w:rsidP="00415B18">
            <w:pPr>
              <w:spacing w:before="120" w:after="120"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>Zamawiający</w:t>
            </w:r>
          </w:p>
        </w:tc>
        <w:tc>
          <w:tcPr>
            <w:tcW w:w="3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D91" w:rsidRPr="0063740D" w:rsidRDefault="008F72B7" w:rsidP="00080D91">
            <w:pPr>
              <w:spacing w:before="120" w:after="120" w:line="360" w:lineRule="auto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3740D">
              <w:rPr>
                <w:rFonts w:ascii="Arial" w:hAnsi="Arial" w:cs="Arial"/>
                <w:b/>
                <w:bCs/>
                <w:sz w:val="22"/>
                <w:szCs w:val="22"/>
              </w:rPr>
              <w:t>Zakład Doskonalenia Zawodowego</w:t>
            </w:r>
          </w:p>
          <w:p w:rsidR="003407ED" w:rsidRPr="0063740D" w:rsidRDefault="008F72B7" w:rsidP="008F72B7">
            <w:pPr>
              <w:spacing w:before="120" w:after="120" w:line="36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740D">
              <w:rPr>
                <w:rFonts w:ascii="Arial" w:hAnsi="Arial" w:cs="Arial"/>
                <w:b/>
                <w:bCs/>
                <w:sz w:val="22"/>
                <w:szCs w:val="22"/>
              </w:rPr>
              <w:t>25-950 Kielce ul. Paderewskiego 55</w:t>
            </w:r>
          </w:p>
        </w:tc>
      </w:tr>
      <w:tr w:rsidR="003407ED" w:rsidRPr="00077EBF" w:rsidTr="00415B18">
        <w:trPr>
          <w:trHeight w:val="1263"/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3407ED" w:rsidP="00415B18">
            <w:pPr>
              <w:spacing w:before="120" w:after="120"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Nazwa </w:t>
            </w: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br/>
              <w:t>zamówienia</w:t>
            </w:r>
          </w:p>
        </w:tc>
        <w:tc>
          <w:tcPr>
            <w:tcW w:w="3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EAE" w:rsidRPr="0063740D" w:rsidRDefault="002368F1" w:rsidP="00B408D0">
            <w:pPr>
              <w:pStyle w:val="Bezodstpw1"/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743F1C">
              <w:rPr>
                <w:rFonts w:ascii="Arial" w:hAnsi="Arial" w:cs="Arial"/>
                <w:sz w:val="22"/>
                <w:szCs w:val="22"/>
              </w:rPr>
              <w:t xml:space="preserve">oboty remontowe </w:t>
            </w:r>
            <w:r w:rsidR="00B408D0">
              <w:rPr>
                <w:rFonts w:ascii="Arial" w:hAnsi="Arial" w:cs="Arial"/>
                <w:sz w:val="22"/>
                <w:szCs w:val="22"/>
              </w:rPr>
              <w:t>w Niepublicznym Przedszkolu HaHaHa z Odzdiałami Integracyjnymi w Opatowie przy ul. Marii Konopnickiej 2 Zakładu Doskonalenia w Kielcach</w:t>
            </w:r>
          </w:p>
        </w:tc>
      </w:tr>
      <w:tr w:rsidR="003407ED" w:rsidRPr="00077EBF" w:rsidTr="00415B18">
        <w:trPr>
          <w:trHeight w:val="964"/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3407ED" w:rsidP="00415B18">
            <w:pPr>
              <w:spacing w:before="120" w:after="120"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>Rodzaj robót</w:t>
            </w:r>
          </w:p>
        </w:tc>
        <w:tc>
          <w:tcPr>
            <w:tcW w:w="3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062" w:rsidRPr="00743F1C" w:rsidRDefault="00095062" w:rsidP="00095062">
            <w:pPr>
              <w:suppressAutoHyphens/>
              <w:autoSpaceDE w:val="0"/>
              <w:autoSpaceDN w:val="0"/>
              <w:adjustRightInd w:val="0"/>
              <w:spacing w:before="120" w:after="120" w:line="360" w:lineRule="auto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743F1C">
              <w:rPr>
                <w:rFonts w:ascii="Arial" w:hAnsi="Arial" w:cs="Arial"/>
                <w:bCs/>
                <w:sz w:val="22"/>
                <w:szCs w:val="22"/>
              </w:rPr>
              <w:t xml:space="preserve">CPV 45442100-8 </w:t>
            </w:r>
            <w:r w:rsidR="00FE4771" w:rsidRPr="00743F1C">
              <w:rPr>
                <w:rFonts w:ascii="Arial" w:hAnsi="Arial" w:cs="Arial"/>
                <w:bCs/>
                <w:sz w:val="22"/>
                <w:szCs w:val="22"/>
              </w:rPr>
              <w:t xml:space="preserve">Roboty malarskie </w:t>
            </w:r>
          </w:p>
          <w:p w:rsidR="00095062" w:rsidRPr="00743F1C" w:rsidRDefault="00095062" w:rsidP="00095062">
            <w:pPr>
              <w:suppressAutoHyphens/>
              <w:autoSpaceDE w:val="0"/>
              <w:autoSpaceDN w:val="0"/>
              <w:adjustRightInd w:val="0"/>
              <w:spacing w:before="120" w:after="120" w:line="360" w:lineRule="auto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743F1C">
              <w:rPr>
                <w:rFonts w:ascii="Arial" w:hAnsi="Arial" w:cs="Arial"/>
                <w:bCs/>
                <w:sz w:val="22"/>
                <w:szCs w:val="22"/>
              </w:rPr>
              <w:t xml:space="preserve">CPV 45450000-6 </w:t>
            </w:r>
            <w:r w:rsidR="00FE4771" w:rsidRPr="00743F1C">
              <w:rPr>
                <w:rFonts w:ascii="Arial" w:hAnsi="Arial" w:cs="Arial"/>
                <w:bCs/>
                <w:sz w:val="22"/>
                <w:szCs w:val="22"/>
              </w:rPr>
              <w:t>Roboty budowlane wykończeniowe – pozostałe</w:t>
            </w:r>
          </w:p>
          <w:p w:rsidR="00095062" w:rsidRPr="00743F1C" w:rsidRDefault="00095062" w:rsidP="00095062">
            <w:pPr>
              <w:suppressAutoHyphens/>
              <w:autoSpaceDE w:val="0"/>
              <w:autoSpaceDN w:val="0"/>
              <w:adjustRightInd w:val="0"/>
              <w:spacing w:before="120" w:after="120" w:line="360" w:lineRule="auto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743F1C">
              <w:rPr>
                <w:rFonts w:ascii="Arial" w:hAnsi="Arial" w:cs="Arial"/>
                <w:bCs/>
                <w:sz w:val="22"/>
                <w:szCs w:val="22"/>
              </w:rPr>
              <w:t xml:space="preserve">CPV 31532000-4 Części lamp i opraw oświetleniowych </w:t>
            </w:r>
          </w:p>
          <w:p w:rsidR="00B408D0" w:rsidRPr="009924EC" w:rsidRDefault="00095062" w:rsidP="00B408D0">
            <w:pPr>
              <w:suppressAutoHyphens/>
              <w:autoSpaceDE w:val="0"/>
              <w:autoSpaceDN w:val="0"/>
              <w:adjustRightInd w:val="0"/>
              <w:spacing w:before="120" w:after="120" w:line="360" w:lineRule="auto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743F1C">
              <w:rPr>
                <w:rFonts w:ascii="Arial" w:hAnsi="Arial" w:cs="Arial"/>
                <w:bCs/>
                <w:sz w:val="22"/>
                <w:szCs w:val="22"/>
              </w:rPr>
              <w:t>CPV 454</w:t>
            </w:r>
            <w:r w:rsidR="00B408D0">
              <w:rPr>
                <w:rFonts w:ascii="Arial" w:hAnsi="Arial" w:cs="Arial"/>
                <w:bCs/>
                <w:sz w:val="22"/>
                <w:szCs w:val="22"/>
              </w:rPr>
              <w:t>21146-9 Instalowanie sufitów podwieszanych</w:t>
            </w:r>
          </w:p>
        </w:tc>
      </w:tr>
      <w:tr w:rsidR="003407ED" w:rsidRPr="00077EBF" w:rsidTr="00415B18">
        <w:trPr>
          <w:trHeight w:val="848"/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3407ED" w:rsidP="00415B18">
            <w:pPr>
              <w:spacing w:before="120" w:after="120"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>Autor</w:t>
            </w:r>
          </w:p>
          <w:p w:rsidR="003407ED" w:rsidRPr="0063740D" w:rsidRDefault="003407ED" w:rsidP="00415B18">
            <w:pPr>
              <w:spacing w:before="120" w:after="120"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>opracowania</w:t>
            </w:r>
          </w:p>
        </w:tc>
        <w:tc>
          <w:tcPr>
            <w:tcW w:w="3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231863" w:rsidP="00231863">
            <w:pPr>
              <w:pStyle w:val="Nagwek3"/>
              <w:spacing w:before="120" w:after="120"/>
              <w:ind w:left="0" w:right="57" w:firstLine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3740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Patrycja Kościołek</w:t>
            </w:r>
          </w:p>
        </w:tc>
      </w:tr>
      <w:tr w:rsidR="003407ED" w:rsidRPr="00077EBF" w:rsidTr="00415B18">
        <w:trPr>
          <w:trHeight w:val="846"/>
          <w:jc w:val="center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3407ED" w:rsidP="0063740D">
            <w:pPr>
              <w:spacing w:before="120" w:after="120" w:line="360" w:lineRule="auto"/>
              <w:ind w:left="57" w:right="57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3740D">
              <w:rPr>
                <w:rFonts w:ascii="Arial" w:hAnsi="Arial" w:cs="Arial"/>
                <w:i/>
                <w:iCs/>
                <w:sz w:val="22"/>
                <w:szCs w:val="22"/>
              </w:rPr>
              <w:t>Data</w:t>
            </w:r>
            <w:r w:rsidR="0063740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opracowania</w:t>
            </w:r>
          </w:p>
        </w:tc>
        <w:tc>
          <w:tcPr>
            <w:tcW w:w="3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ED" w:rsidRPr="0063740D" w:rsidRDefault="002368F1" w:rsidP="00231863">
            <w:pPr>
              <w:pStyle w:val="Nagwek3"/>
              <w:spacing w:before="120" w:after="120"/>
              <w:ind w:left="0" w:right="57" w:firstLine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Wrzesień</w:t>
            </w:r>
            <w:r w:rsidR="004F2D6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="006C12E5" w:rsidRPr="0063740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2024</w:t>
            </w:r>
            <w:r w:rsidR="00231863" w:rsidRPr="0063740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r.</w:t>
            </w:r>
          </w:p>
        </w:tc>
      </w:tr>
    </w:tbl>
    <w:p w:rsidR="003407ED" w:rsidRPr="00077EBF" w:rsidRDefault="003407ED" w:rsidP="008B62CB">
      <w:pPr>
        <w:spacing w:before="120" w:after="120" w:line="360" w:lineRule="auto"/>
        <w:ind w:left="0"/>
        <w:rPr>
          <w:rFonts w:ascii="Arial" w:hAnsi="Arial" w:cs="Arial"/>
        </w:rPr>
      </w:pPr>
    </w:p>
    <w:p w:rsidR="003407ED" w:rsidRPr="00077EBF" w:rsidRDefault="003407ED" w:rsidP="003407ED">
      <w:pPr>
        <w:pStyle w:val="Nagwek3"/>
        <w:tabs>
          <w:tab w:val="left" w:pos="3474"/>
          <w:tab w:val="center" w:pos="4703"/>
        </w:tabs>
        <w:suppressAutoHyphens/>
        <w:spacing w:before="120" w:after="120"/>
        <w:ind w:lef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 w:rsidR="00BB3E95">
        <w:rPr>
          <w:rFonts w:ascii="Arial" w:hAnsi="Arial" w:cs="Arial"/>
        </w:rPr>
        <w:t>Spis Treści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1. Wstęp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1.1 Przedmiot specyfikacji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 xml:space="preserve">1.2 Zakres robót 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1.3 Określenia podstawowe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1.4 Wymagania dotyczące wykonania robót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2. Termin realizacji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3. Materiały i wyroby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4. Wymagania dotyczące sprzętu i maszyn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5. Wymagania dotyczące środków transportu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6. Ogólne zasady kontroli jakości</w:t>
      </w:r>
    </w:p>
    <w:p w:rsidR="003407ED" w:rsidRPr="00077EBF" w:rsidRDefault="003407ED" w:rsidP="003407ED">
      <w:pPr>
        <w:spacing w:before="120" w:after="120" w:line="360" w:lineRule="auto"/>
        <w:rPr>
          <w:rFonts w:ascii="Arial" w:hAnsi="Arial" w:cs="Arial"/>
          <w:b/>
          <w:bCs/>
        </w:rPr>
      </w:pPr>
      <w:r w:rsidRPr="00077EBF">
        <w:rPr>
          <w:rFonts w:ascii="Arial" w:hAnsi="Arial" w:cs="Arial"/>
          <w:b/>
          <w:bCs/>
        </w:rPr>
        <w:t xml:space="preserve">7. Prace niebezpieczne pożarowo 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8. Obmiar robót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9.  Certyfikaty i deklaracje</w:t>
      </w:r>
      <w:r w:rsidRPr="00077EBF">
        <w:rPr>
          <w:rFonts w:ascii="Arial" w:hAnsi="Arial" w:cs="Arial"/>
          <w:spacing w:val="1"/>
        </w:rPr>
        <w:t xml:space="preserve"> jakości materiałów </w:t>
      </w:r>
    </w:p>
    <w:p w:rsidR="003407ED" w:rsidRPr="00077EBF" w:rsidRDefault="003407ED" w:rsidP="003407ED">
      <w:pPr>
        <w:pStyle w:val="Nagwek3"/>
        <w:suppressAutoHyphens/>
        <w:spacing w:before="120" w:after="120"/>
        <w:ind w:left="0" w:firstLine="284"/>
        <w:rPr>
          <w:rFonts w:ascii="Arial" w:hAnsi="Arial" w:cs="Arial"/>
          <w:spacing w:val="-3"/>
        </w:rPr>
      </w:pPr>
      <w:r w:rsidRPr="00077EBF">
        <w:rPr>
          <w:rFonts w:ascii="Arial" w:hAnsi="Arial" w:cs="Arial"/>
        </w:rPr>
        <w:t xml:space="preserve">10. </w:t>
      </w:r>
      <w:r w:rsidRPr="00077EBF">
        <w:rPr>
          <w:rFonts w:ascii="Arial" w:hAnsi="Arial" w:cs="Arial"/>
          <w:spacing w:val="-3"/>
        </w:rPr>
        <w:t>Odbiór robót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  <w:spacing w:val="8"/>
        </w:rPr>
      </w:pPr>
      <w:r w:rsidRPr="00077EBF">
        <w:rPr>
          <w:rFonts w:ascii="Arial" w:hAnsi="Arial" w:cs="Arial"/>
          <w:spacing w:val="8"/>
        </w:rPr>
        <w:t>11.Dokumenty odniesienia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12. Gwarancja.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</w:rPr>
      </w:pPr>
      <w:r w:rsidRPr="00077EBF">
        <w:rPr>
          <w:rFonts w:ascii="Arial" w:hAnsi="Arial" w:cs="Arial"/>
        </w:rPr>
        <w:t>13. Podstawa płatności</w:t>
      </w:r>
    </w:p>
    <w:p w:rsidR="003407ED" w:rsidRPr="00077EBF" w:rsidRDefault="003407ED" w:rsidP="003407ED">
      <w:pPr>
        <w:pStyle w:val="Nagwek3"/>
        <w:suppressAutoHyphens/>
        <w:spacing w:before="120" w:after="120"/>
        <w:rPr>
          <w:rFonts w:ascii="Arial" w:hAnsi="Arial" w:cs="Arial"/>
          <w:color w:val="548DD4"/>
        </w:rPr>
      </w:pPr>
      <w:r w:rsidRPr="00077EBF">
        <w:rPr>
          <w:rFonts w:ascii="Arial" w:hAnsi="Arial" w:cs="Arial"/>
          <w:spacing w:val="2"/>
        </w:rPr>
        <w:t>14. Ważniejsze normy i przepisy</w:t>
      </w:r>
    </w:p>
    <w:p w:rsidR="003407ED" w:rsidRPr="00077EBF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548DD4"/>
        </w:rPr>
      </w:pPr>
    </w:p>
    <w:p w:rsidR="003407ED" w:rsidRDefault="003407ED" w:rsidP="00FF1532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</w:p>
    <w:p w:rsidR="0063740D" w:rsidRDefault="0063740D" w:rsidP="00FF1532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</w:p>
    <w:p w:rsidR="0063740D" w:rsidRDefault="0063740D" w:rsidP="00FF1532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</w:p>
    <w:p w:rsidR="00323C0F" w:rsidRDefault="00323C0F" w:rsidP="00FF1532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</w:p>
    <w:p w:rsidR="003407ED" w:rsidRDefault="003407ED" w:rsidP="000051D6">
      <w:pPr>
        <w:pStyle w:val="Akapitzlist"/>
        <w:numPr>
          <w:ilvl w:val="0"/>
          <w:numId w:val="11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/>
          <w:bCs/>
        </w:rPr>
      </w:pPr>
      <w:r w:rsidRPr="000D38AD">
        <w:rPr>
          <w:rFonts w:ascii="Arial" w:hAnsi="Arial" w:cs="Arial"/>
          <w:b/>
          <w:bCs/>
        </w:rPr>
        <w:lastRenderedPageBreak/>
        <w:t>WSTĘP.</w:t>
      </w:r>
    </w:p>
    <w:p w:rsidR="00D20626" w:rsidRPr="00D20626" w:rsidRDefault="00D20626" w:rsidP="00D20626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Cs/>
        </w:rPr>
      </w:pPr>
      <w:r w:rsidRPr="00D20626">
        <w:rPr>
          <w:rFonts w:ascii="Arial" w:hAnsi="Arial" w:cs="Arial"/>
          <w:bCs/>
        </w:rPr>
        <w:t>Nazwy i kody według numerycznego słownika głównego Wspólnego Słownika Zamówień (CPV):</w:t>
      </w:r>
    </w:p>
    <w:p w:rsidR="002031C8" w:rsidRDefault="0028785B" w:rsidP="000051D6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 w:rsidRPr="002031C8">
        <w:rPr>
          <w:rFonts w:ascii="Arial" w:hAnsi="Arial" w:cs="Arial"/>
          <w:bCs/>
        </w:rPr>
        <w:t xml:space="preserve">CPV 45442100-8 </w:t>
      </w:r>
      <w:r w:rsidR="00FF1532" w:rsidRPr="002031C8">
        <w:rPr>
          <w:rFonts w:ascii="Arial" w:hAnsi="Arial" w:cs="Arial"/>
          <w:bCs/>
        </w:rPr>
        <w:t>Roboty malarskie</w:t>
      </w:r>
    </w:p>
    <w:p w:rsidR="002A269C" w:rsidRDefault="000D38AD" w:rsidP="002368F1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 w:rsidRPr="002031C8">
        <w:rPr>
          <w:rFonts w:ascii="Arial" w:hAnsi="Arial" w:cs="Arial"/>
          <w:bCs/>
        </w:rPr>
        <w:t xml:space="preserve">CPV 45450000-6 Roboty budowlane wykończeniowe – pozostałe </w:t>
      </w:r>
    </w:p>
    <w:p w:rsidR="002368F1" w:rsidRDefault="002368F1" w:rsidP="002368F1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CPV 31532000-4 Części lamp i opraw oświetleniowych </w:t>
      </w:r>
    </w:p>
    <w:p w:rsidR="002368F1" w:rsidRDefault="002368F1" w:rsidP="002368F1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CPV 45421146-9 Instalowanie sufitów podwieszanych </w:t>
      </w:r>
    </w:p>
    <w:p w:rsidR="002368F1" w:rsidRPr="002368F1" w:rsidRDefault="002368F1" w:rsidP="002368F1">
      <w:pPr>
        <w:pStyle w:val="Akapitzlist"/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Cs/>
        </w:rPr>
      </w:pPr>
    </w:p>
    <w:p w:rsidR="003407ED" w:rsidRPr="00D20626" w:rsidRDefault="003407ED" w:rsidP="000051D6">
      <w:pPr>
        <w:pStyle w:val="Akapitzlist"/>
        <w:numPr>
          <w:ilvl w:val="1"/>
          <w:numId w:val="11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/>
          <w:bCs/>
        </w:rPr>
      </w:pPr>
      <w:r w:rsidRPr="00D20626">
        <w:rPr>
          <w:rFonts w:ascii="Arial" w:hAnsi="Arial" w:cs="Arial"/>
          <w:b/>
          <w:bCs/>
        </w:rPr>
        <w:t>P</w:t>
      </w:r>
      <w:r w:rsidR="002A269C">
        <w:rPr>
          <w:rFonts w:ascii="Arial" w:hAnsi="Arial" w:cs="Arial"/>
          <w:b/>
          <w:bCs/>
        </w:rPr>
        <w:t>rzedmiot specyfikacji (STWiORR)</w:t>
      </w:r>
    </w:p>
    <w:p w:rsidR="002031C8" w:rsidRDefault="008F72B7" w:rsidP="00FF1532">
      <w:pPr>
        <w:pStyle w:val="Bezodstpw1"/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Przedmiotem niniejszej Specyfikacji Technicznej (STWiORR) są wymagania dotyczące wykonania i odbioru robót, </w:t>
      </w:r>
      <w:r w:rsidR="00C531D3">
        <w:rPr>
          <w:rFonts w:ascii="Arial" w:hAnsi="Arial" w:cs="Arial"/>
          <w:sz w:val="24"/>
          <w:szCs w:val="24"/>
        </w:rPr>
        <w:t>związanych z pracami remontowo-budowlanymi</w:t>
      </w:r>
      <w:r w:rsidR="00D20626">
        <w:rPr>
          <w:rFonts w:ascii="Arial" w:hAnsi="Arial" w:cs="Arial"/>
          <w:sz w:val="24"/>
          <w:szCs w:val="24"/>
        </w:rPr>
        <w:t>, polegającymi na</w:t>
      </w:r>
      <w:r w:rsidR="00FF1532">
        <w:rPr>
          <w:rFonts w:ascii="Arial" w:hAnsi="Arial" w:cs="Arial"/>
          <w:sz w:val="24"/>
          <w:szCs w:val="24"/>
        </w:rPr>
        <w:t xml:space="preserve"> </w:t>
      </w:r>
      <w:r w:rsidR="00D20626">
        <w:rPr>
          <w:rFonts w:ascii="Arial" w:hAnsi="Arial" w:cs="Arial"/>
          <w:bCs/>
          <w:sz w:val="24"/>
          <w:szCs w:val="24"/>
        </w:rPr>
        <w:t>r</w:t>
      </w:r>
      <w:r w:rsidR="009550C3">
        <w:rPr>
          <w:rFonts w:ascii="Arial" w:hAnsi="Arial" w:cs="Arial"/>
          <w:bCs/>
          <w:sz w:val="24"/>
          <w:szCs w:val="24"/>
        </w:rPr>
        <w:t>emoncie</w:t>
      </w:r>
      <w:r w:rsidR="00D20626">
        <w:rPr>
          <w:rFonts w:ascii="Arial" w:hAnsi="Arial" w:cs="Arial"/>
          <w:bCs/>
          <w:sz w:val="24"/>
          <w:szCs w:val="24"/>
        </w:rPr>
        <w:t xml:space="preserve"> </w:t>
      </w:r>
    </w:p>
    <w:p w:rsidR="0063740D" w:rsidRDefault="002368F1" w:rsidP="0063740D">
      <w:pPr>
        <w:pStyle w:val="Bezodstpw1"/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Szatni na I piętrze </w:t>
      </w:r>
      <w:r w:rsidR="00095062">
        <w:rPr>
          <w:rFonts w:ascii="Arial" w:hAnsi="Arial" w:cs="Arial"/>
          <w:bCs/>
          <w:sz w:val="24"/>
          <w:szCs w:val="24"/>
        </w:rPr>
        <w:t>(pomieszczenie nr</w:t>
      </w:r>
      <w:r w:rsidR="00E115E8">
        <w:rPr>
          <w:rFonts w:ascii="Arial" w:hAnsi="Arial" w:cs="Arial"/>
          <w:bCs/>
          <w:sz w:val="24"/>
          <w:szCs w:val="24"/>
        </w:rPr>
        <w:t xml:space="preserve"> 1.3</w:t>
      </w:r>
      <w:r w:rsidR="00FF1532">
        <w:rPr>
          <w:rFonts w:ascii="Arial" w:hAnsi="Arial" w:cs="Arial"/>
          <w:bCs/>
          <w:sz w:val="24"/>
          <w:szCs w:val="24"/>
        </w:rPr>
        <w:t xml:space="preserve"> Rysunek</w:t>
      </w:r>
      <w:r w:rsidR="00D20626">
        <w:rPr>
          <w:rFonts w:ascii="Arial" w:hAnsi="Arial" w:cs="Arial"/>
          <w:bCs/>
          <w:sz w:val="24"/>
          <w:szCs w:val="24"/>
        </w:rPr>
        <w:t xml:space="preserve"> Nr 6 Projekt budowlany), </w:t>
      </w:r>
    </w:p>
    <w:p w:rsidR="0063740D" w:rsidRDefault="00E115E8" w:rsidP="0063740D">
      <w:pPr>
        <w:pStyle w:val="Bezodstpw1"/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Pomieszczenia nr 11</w:t>
      </w:r>
      <w:r w:rsidR="00095062">
        <w:rPr>
          <w:rFonts w:ascii="Arial" w:hAnsi="Arial" w:cs="Arial"/>
          <w:bCs/>
          <w:sz w:val="24"/>
          <w:szCs w:val="24"/>
        </w:rPr>
        <w:t xml:space="preserve"> -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FF1532" w:rsidRPr="0063740D">
        <w:rPr>
          <w:rFonts w:ascii="Arial" w:hAnsi="Arial" w:cs="Arial"/>
          <w:bCs/>
          <w:sz w:val="24"/>
          <w:szCs w:val="24"/>
        </w:rPr>
        <w:t>Rysunek</w:t>
      </w:r>
      <w:r>
        <w:rPr>
          <w:rFonts w:ascii="Arial" w:hAnsi="Arial" w:cs="Arial"/>
          <w:bCs/>
          <w:sz w:val="24"/>
          <w:szCs w:val="24"/>
        </w:rPr>
        <w:t xml:space="preserve"> Nr 5</w:t>
      </w:r>
      <w:r w:rsidR="00095062">
        <w:rPr>
          <w:rFonts w:ascii="Arial" w:hAnsi="Arial" w:cs="Arial"/>
          <w:bCs/>
          <w:sz w:val="24"/>
          <w:szCs w:val="24"/>
        </w:rPr>
        <w:t xml:space="preserve"> Projekt budowlany</w:t>
      </w:r>
      <w:r w:rsidR="00D20626" w:rsidRPr="0063740D">
        <w:rPr>
          <w:rFonts w:ascii="Arial" w:hAnsi="Arial" w:cs="Arial"/>
          <w:bCs/>
          <w:sz w:val="24"/>
          <w:szCs w:val="24"/>
        </w:rPr>
        <w:t xml:space="preserve">, </w:t>
      </w:r>
    </w:p>
    <w:p w:rsidR="002A269C" w:rsidRPr="00E115E8" w:rsidRDefault="00E115E8" w:rsidP="00E115E8">
      <w:pPr>
        <w:pStyle w:val="Bezodstpw1"/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 nr 10 – Rysunek Nr 5 Projekt budowlany</w:t>
      </w:r>
    </w:p>
    <w:p w:rsidR="0028785B" w:rsidRPr="0028785B" w:rsidRDefault="003079FE" w:rsidP="000051D6">
      <w:pPr>
        <w:pStyle w:val="Akapitzlist"/>
        <w:numPr>
          <w:ilvl w:val="1"/>
          <w:numId w:val="11"/>
        </w:numPr>
        <w:spacing w:before="120" w:after="12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. </w:t>
      </w:r>
      <w:r w:rsidR="002A269C">
        <w:rPr>
          <w:rFonts w:ascii="Arial" w:hAnsi="Arial" w:cs="Arial"/>
          <w:b/>
          <w:bCs/>
        </w:rPr>
        <w:t>Zakres robót</w:t>
      </w:r>
    </w:p>
    <w:p w:rsidR="003407ED" w:rsidRPr="008C0E29" w:rsidRDefault="009F24AA" w:rsidP="003407ED">
      <w:pPr>
        <w:spacing w:before="120" w:after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a) Przedmiar robót oraz podstawy katalogowe mają charakter poglądowy, zawierają roboty podstawowe i służą do opisu robót.</w:t>
      </w:r>
    </w:p>
    <w:p w:rsidR="003407ED" w:rsidRDefault="003407ED" w:rsidP="003407ED">
      <w:pPr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b) </w:t>
      </w:r>
      <w:r w:rsidR="009F24AA">
        <w:rPr>
          <w:rFonts w:ascii="Arial" w:hAnsi="Arial" w:cs="Arial"/>
        </w:rPr>
        <w:t xml:space="preserve">Wykonawca na własny koszt i we własnym zakresie zapewnia </w:t>
      </w:r>
      <w:r>
        <w:rPr>
          <w:rFonts w:ascii="Arial" w:hAnsi="Arial" w:cs="Arial"/>
        </w:rPr>
        <w:t xml:space="preserve">wszystkie materiały potrzebne do wykonania przedmiotu umowy. </w:t>
      </w:r>
    </w:p>
    <w:p w:rsidR="00606A70" w:rsidRDefault="003079FE" w:rsidP="00606A70">
      <w:pPr>
        <w:pStyle w:val="Akapitzlist"/>
        <w:numPr>
          <w:ilvl w:val="0"/>
          <w:numId w:val="15"/>
        </w:num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ramach prac budowlanych </w:t>
      </w:r>
      <w:r w:rsidR="00D20626" w:rsidRPr="00606A70">
        <w:rPr>
          <w:rFonts w:ascii="Arial" w:hAnsi="Arial" w:cs="Arial"/>
        </w:rPr>
        <w:t xml:space="preserve">przewiduje się wykonanie robót uwzględnionych </w:t>
      </w:r>
      <w:r w:rsidR="0028785B" w:rsidRPr="00606A70">
        <w:rPr>
          <w:rFonts w:ascii="Arial" w:hAnsi="Arial" w:cs="Arial"/>
        </w:rPr>
        <w:t xml:space="preserve">                      </w:t>
      </w:r>
      <w:r w:rsidR="00D20626" w:rsidRPr="00606A70">
        <w:rPr>
          <w:rFonts w:ascii="Arial" w:hAnsi="Arial" w:cs="Arial"/>
        </w:rPr>
        <w:t>w Opisie Przedmiotu Zamówienia.</w:t>
      </w:r>
    </w:p>
    <w:p w:rsidR="00606A70" w:rsidRDefault="0028785B" w:rsidP="00606A70">
      <w:pPr>
        <w:pStyle w:val="Akapitzlist"/>
        <w:numPr>
          <w:ilvl w:val="0"/>
          <w:numId w:val="15"/>
        </w:numPr>
        <w:spacing w:before="120" w:after="120" w:line="360" w:lineRule="auto"/>
        <w:rPr>
          <w:rFonts w:ascii="Arial" w:hAnsi="Arial" w:cs="Arial"/>
        </w:rPr>
      </w:pPr>
      <w:r w:rsidRPr="00606A70">
        <w:rPr>
          <w:rFonts w:ascii="Arial" w:hAnsi="Arial" w:cs="Arial"/>
        </w:rPr>
        <w:t>Wykonawca jest odpowiedzialny za jakość wykonania robót</w:t>
      </w:r>
      <w:r w:rsidR="009550C3" w:rsidRPr="00606A70">
        <w:rPr>
          <w:rFonts w:ascii="Arial" w:hAnsi="Arial" w:cs="Arial"/>
        </w:rPr>
        <w:t xml:space="preserve"> </w:t>
      </w:r>
      <w:r w:rsidRPr="00606A70">
        <w:rPr>
          <w:rFonts w:ascii="Arial" w:hAnsi="Arial" w:cs="Arial"/>
        </w:rPr>
        <w:t xml:space="preserve">oraz za zgodność </w:t>
      </w:r>
      <w:r w:rsidR="003079FE">
        <w:rPr>
          <w:rFonts w:ascii="Arial" w:hAnsi="Arial" w:cs="Arial"/>
        </w:rPr>
        <w:t xml:space="preserve">                        </w:t>
      </w:r>
      <w:r w:rsidRPr="00606A70">
        <w:rPr>
          <w:rFonts w:ascii="Arial" w:hAnsi="Arial" w:cs="Arial"/>
        </w:rPr>
        <w:t>z rozwiązaniami przedstawionymi w przedmiarach robót, normami</w:t>
      </w:r>
      <w:r w:rsidR="00FF1532" w:rsidRPr="00606A70">
        <w:rPr>
          <w:rFonts w:ascii="Arial" w:hAnsi="Arial" w:cs="Arial"/>
        </w:rPr>
        <w:t xml:space="preserve"> oraz </w:t>
      </w:r>
      <w:r w:rsidRPr="00606A70">
        <w:rPr>
          <w:rFonts w:ascii="Arial" w:hAnsi="Arial" w:cs="Arial"/>
        </w:rPr>
        <w:t xml:space="preserve">Opisem Przedmiotu Zamówienia. </w:t>
      </w:r>
    </w:p>
    <w:p w:rsidR="00606A70" w:rsidRDefault="00FF0EBE" w:rsidP="00606A70">
      <w:pPr>
        <w:pStyle w:val="Akapitzlist"/>
        <w:numPr>
          <w:ilvl w:val="0"/>
          <w:numId w:val="15"/>
        </w:numPr>
        <w:spacing w:before="120" w:after="120" w:line="360" w:lineRule="auto"/>
        <w:rPr>
          <w:rFonts w:ascii="Arial" w:hAnsi="Arial" w:cs="Arial"/>
        </w:rPr>
      </w:pPr>
      <w:r w:rsidRPr="00606A70">
        <w:rPr>
          <w:rFonts w:ascii="Arial" w:hAnsi="Arial" w:cs="Arial"/>
        </w:rPr>
        <w:t>Zastosowane materiały powinny posiadać</w:t>
      </w:r>
      <w:r w:rsidR="00D35507" w:rsidRPr="00606A70">
        <w:rPr>
          <w:rFonts w:ascii="Arial" w:hAnsi="Arial" w:cs="Arial"/>
        </w:rPr>
        <w:t xml:space="preserve"> </w:t>
      </w:r>
      <w:r w:rsidR="007E76F8" w:rsidRPr="00606A70">
        <w:rPr>
          <w:rFonts w:ascii="Arial" w:hAnsi="Arial" w:cs="Arial"/>
        </w:rPr>
        <w:t>atesty</w:t>
      </w:r>
      <w:r w:rsidRPr="00606A70">
        <w:rPr>
          <w:rFonts w:ascii="Arial" w:hAnsi="Arial" w:cs="Arial"/>
        </w:rPr>
        <w:t>, certyfikaty, aprobaty techniczne wyma</w:t>
      </w:r>
      <w:r w:rsidR="009550C3" w:rsidRPr="00606A70">
        <w:rPr>
          <w:rFonts w:ascii="Arial" w:hAnsi="Arial" w:cs="Arial"/>
        </w:rPr>
        <w:t>gane obowiązującymi przepisami,</w:t>
      </w:r>
    </w:p>
    <w:p w:rsidR="00606A70" w:rsidRDefault="00FF0EBE" w:rsidP="00606A70">
      <w:pPr>
        <w:pStyle w:val="Akapitzlist"/>
        <w:numPr>
          <w:ilvl w:val="0"/>
          <w:numId w:val="15"/>
        </w:numPr>
        <w:spacing w:before="120" w:after="120" w:line="360" w:lineRule="auto"/>
        <w:rPr>
          <w:rFonts w:ascii="Arial" w:hAnsi="Arial" w:cs="Arial"/>
        </w:rPr>
      </w:pPr>
      <w:r w:rsidRPr="00606A70">
        <w:rPr>
          <w:rFonts w:ascii="Arial" w:hAnsi="Arial" w:cs="Arial"/>
        </w:rPr>
        <w:lastRenderedPageBreak/>
        <w:t xml:space="preserve">Przed przystąpieniem do prac należy starannie zabezpieczyć wszelkie elementy mogące ulec zabrudzeniu lub uszkodzeniu, </w:t>
      </w:r>
    </w:p>
    <w:p w:rsidR="00606A70" w:rsidRDefault="00FF0EBE" w:rsidP="00606A70">
      <w:pPr>
        <w:pStyle w:val="Akapitzlist"/>
        <w:numPr>
          <w:ilvl w:val="0"/>
          <w:numId w:val="15"/>
        </w:numPr>
        <w:spacing w:before="120" w:after="120" w:line="360" w:lineRule="auto"/>
        <w:rPr>
          <w:rFonts w:ascii="Arial" w:hAnsi="Arial" w:cs="Arial"/>
        </w:rPr>
      </w:pPr>
      <w:r w:rsidRPr="00606A70">
        <w:rPr>
          <w:rFonts w:ascii="Arial" w:hAnsi="Arial" w:cs="Arial"/>
        </w:rPr>
        <w:t xml:space="preserve">Miejsce wykonywania prac należy </w:t>
      </w:r>
      <w:r w:rsidR="009550C3" w:rsidRPr="00606A70">
        <w:rPr>
          <w:rFonts w:ascii="Arial" w:hAnsi="Arial" w:cs="Arial"/>
        </w:rPr>
        <w:t xml:space="preserve">przywrócić do stanu pierwotnego </w:t>
      </w:r>
      <w:r w:rsidR="000051D6" w:rsidRPr="00606A70">
        <w:rPr>
          <w:rFonts w:ascii="Arial" w:hAnsi="Arial" w:cs="Arial"/>
        </w:rPr>
        <w:t>oraz u</w:t>
      </w:r>
      <w:r w:rsidR="009550C3" w:rsidRPr="00606A70">
        <w:rPr>
          <w:rFonts w:ascii="Arial" w:hAnsi="Arial" w:cs="Arial"/>
        </w:rPr>
        <w:t>porządkować teren</w:t>
      </w:r>
      <w:r w:rsidRPr="00606A70">
        <w:rPr>
          <w:rFonts w:ascii="Arial" w:hAnsi="Arial" w:cs="Arial"/>
        </w:rPr>
        <w:t xml:space="preserve"> po wykonaniu robót remontowych, </w:t>
      </w:r>
    </w:p>
    <w:p w:rsidR="000051D6" w:rsidRDefault="000051D6" w:rsidP="00606A70">
      <w:pPr>
        <w:pStyle w:val="Akapitzlist"/>
        <w:numPr>
          <w:ilvl w:val="0"/>
          <w:numId w:val="15"/>
        </w:numPr>
        <w:spacing w:before="120" w:after="120" w:line="360" w:lineRule="auto"/>
        <w:rPr>
          <w:rFonts w:ascii="Arial" w:hAnsi="Arial" w:cs="Arial"/>
        </w:rPr>
      </w:pPr>
      <w:r w:rsidRPr="00606A70">
        <w:rPr>
          <w:rFonts w:ascii="Arial" w:hAnsi="Arial" w:cs="Arial"/>
        </w:rPr>
        <w:t xml:space="preserve">Zakres prac obejmuje </w:t>
      </w:r>
      <w:r w:rsidR="00606A70">
        <w:rPr>
          <w:rFonts w:ascii="Arial" w:hAnsi="Arial" w:cs="Arial"/>
        </w:rPr>
        <w:t xml:space="preserve">również </w:t>
      </w:r>
      <w:r w:rsidRPr="00606A70">
        <w:rPr>
          <w:rFonts w:ascii="Arial" w:hAnsi="Arial" w:cs="Arial"/>
        </w:rPr>
        <w:t>wywiezienie i utylizację materiałów z roz</w:t>
      </w:r>
      <w:r w:rsidR="00E115E8">
        <w:rPr>
          <w:rFonts w:ascii="Arial" w:hAnsi="Arial" w:cs="Arial"/>
        </w:rPr>
        <w:t xml:space="preserve">biórki, </w:t>
      </w:r>
    </w:p>
    <w:p w:rsidR="00A14D38" w:rsidRPr="00A14D38" w:rsidRDefault="00777AE0" w:rsidP="00606A70">
      <w:pPr>
        <w:pStyle w:val="Akapitzlist"/>
        <w:numPr>
          <w:ilvl w:val="0"/>
          <w:numId w:val="15"/>
        </w:numPr>
        <w:spacing w:before="120" w:after="120" w:line="360" w:lineRule="auto"/>
        <w:rPr>
          <w:rFonts w:ascii="Arial" w:hAnsi="Arial" w:cs="Arial"/>
          <w:b/>
        </w:rPr>
      </w:pPr>
      <w:r w:rsidRPr="00A14D38">
        <w:rPr>
          <w:rFonts w:ascii="Arial" w:hAnsi="Arial" w:cs="Arial"/>
          <w:b/>
        </w:rPr>
        <w:t>Wykonawca zobowiązuje się do dostarczenia protokołów dokonanych pomiarów elekt</w:t>
      </w:r>
      <w:r w:rsidR="00A14D38" w:rsidRPr="00A14D38">
        <w:rPr>
          <w:rFonts w:ascii="Arial" w:hAnsi="Arial" w:cs="Arial"/>
          <w:b/>
        </w:rPr>
        <w:t xml:space="preserve">rycznych natężenia oświetlenia. </w:t>
      </w:r>
      <w:bookmarkStart w:id="0" w:name="_GoBack"/>
      <w:bookmarkEnd w:id="0"/>
    </w:p>
    <w:p w:rsidR="00A14D38" w:rsidRPr="00A14D38" w:rsidRDefault="00A14D38" w:rsidP="00A14D38">
      <w:pPr>
        <w:pStyle w:val="Akapitzlist"/>
        <w:numPr>
          <w:ilvl w:val="0"/>
          <w:numId w:val="15"/>
        </w:numPr>
        <w:spacing w:before="120" w:after="120" w:line="360" w:lineRule="auto"/>
        <w:rPr>
          <w:rFonts w:ascii="Arial" w:hAnsi="Arial" w:cs="Arial"/>
          <w:b/>
          <w:bCs/>
        </w:rPr>
      </w:pPr>
      <w:r w:rsidRPr="00A14D38">
        <w:rPr>
          <w:rFonts w:ascii="Arial" w:hAnsi="Arial" w:cs="Arial"/>
          <w:b/>
        </w:rPr>
        <w:t>Wykonawca zobowiązuje się do wykonania</w:t>
      </w:r>
      <w:r w:rsidR="00777AE0" w:rsidRPr="00A14D38">
        <w:rPr>
          <w:rFonts w:ascii="Arial" w:hAnsi="Arial" w:cs="Arial"/>
          <w:b/>
        </w:rPr>
        <w:t xml:space="preserve"> </w:t>
      </w:r>
      <w:r w:rsidRPr="00A14D38">
        <w:rPr>
          <w:rFonts w:ascii="Arial" w:hAnsi="Arial" w:cs="Arial"/>
          <w:b/>
        </w:rPr>
        <w:t xml:space="preserve">badań i dostarczenia protokołów z pomiarów elektrycznych zgodnie z obowiązującymi w tym zakresie przepisami. </w:t>
      </w:r>
    </w:p>
    <w:p w:rsidR="009B5BB1" w:rsidRDefault="003407ED" w:rsidP="00A14D38">
      <w:pPr>
        <w:pStyle w:val="Akapitzlist"/>
        <w:numPr>
          <w:ilvl w:val="0"/>
          <w:numId w:val="15"/>
        </w:numPr>
        <w:spacing w:before="120" w:after="120" w:line="360" w:lineRule="auto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>Uwaga:</w:t>
      </w:r>
    </w:p>
    <w:p w:rsidR="003F6761" w:rsidRDefault="00E50906" w:rsidP="000051D6">
      <w:pPr>
        <w:pStyle w:val="Akapitzlist"/>
        <w:numPr>
          <w:ilvl w:val="0"/>
          <w:numId w:val="10"/>
        </w:numPr>
        <w:spacing w:before="120" w:after="12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Roboty będą prowadzone na czynnym – użytkowanym obiekcie w godzinach od 7.00 do 17.00. </w:t>
      </w:r>
      <w:r w:rsidR="003F6761" w:rsidRPr="003F6761">
        <w:rPr>
          <w:rFonts w:ascii="Arial" w:hAnsi="Arial" w:cs="Arial"/>
          <w:b/>
          <w:bCs/>
        </w:rPr>
        <w:t xml:space="preserve">Prace w innych godzinach należy uzgodnić z Dyrektorem Jednostki. </w:t>
      </w:r>
    </w:p>
    <w:p w:rsidR="009B5BB1" w:rsidRDefault="009B5BB1" w:rsidP="000051D6">
      <w:pPr>
        <w:pStyle w:val="Akapitzlist"/>
        <w:numPr>
          <w:ilvl w:val="0"/>
          <w:numId w:val="10"/>
        </w:numPr>
        <w:spacing w:before="120" w:after="120" w:line="360" w:lineRule="auto"/>
        <w:rPr>
          <w:rFonts w:ascii="Arial" w:hAnsi="Arial" w:cs="Arial"/>
          <w:b/>
          <w:bCs/>
        </w:rPr>
      </w:pPr>
      <w:r w:rsidRPr="003F6761">
        <w:rPr>
          <w:rFonts w:ascii="Arial" w:hAnsi="Arial" w:cs="Arial"/>
          <w:b/>
          <w:bCs/>
        </w:rPr>
        <w:t>Roboty należy wykonywać w taki sposób i w takich godzinach, aby prowadzone prace nie zakłócały funkcjonowania obiektu Przedszkola Zakładu Doskonalenia Zawodowego w Opatowie, montaż w godzinach wy</w:t>
      </w:r>
      <w:r w:rsidR="002031C8">
        <w:rPr>
          <w:rFonts w:ascii="Arial" w:hAnsi="Arial" w:cs="Arial"/>
          <w:b/>
          <w:bCs/>
        </w:rPr>
        <w:t xml:space="preserve">znaczonych przez Zamawiającego, </w:t>
      </w:r>
    </w:p>
    <w:p w:rsidR="002031C8" w:rsidRPr="003F6761" w:rsidRDefault="002031C8" w:rsidP="000051D6">
      <w:pPr>
        <w:pStyle w:val="Akapitzlist"/>
        <w:numPr>
          <w:ilvl w:val="0"/>
          <w:numId w:val="10"/>
        </w:numPr>
        <w:spacing w:before="120" w:after="12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Przed złożeniem oferty cenowej obowiązkowa jest wizja lokalna, </w:t>
      </w:r>
    </w:p>
    <w:p w:rsidR="003407ED" w:rsidRPr="009B5BB1" w:rsidRDefault="00B66037" w:rsidP="000051D6">
      <w:pPr>
        <w:pStyle w:val="Akapitzlist"/>
        <w:numPr>
          <w:ilvl w:val="0"/>
          <w:numId w:val="10"/>
        </w:numPr>
        <w:spacing w:before="120" w:after="120" w:line="360" w:lineRule="auto"/>
        <w:rPr>
          <w:rFonts w:ascii="Arial" w:hAnsi="Arial" w:cs="Arial"/>
          <w:b/>
          <w:bCs/>
        </w:rPr>
      </w:pPr>
      <w:r w:rsidRPr="009B5BB1">
        <w:rPr>
          <w:rFonts w:ascii="Arial" w:hAnsi="Arial" w:cs="Arial"/>
          <w:b/>
          <w:bCs/>
        </w:rPr>
        <w:t xml:space="preserve">Wszystkie materiały przed wbudowaniem oraz kolorystykę należy ustalić z Inwestorem, Dyrektorem Jednostki przed rozpoczęciem prac. </w:t>
      </w:r>
    </w:p>
    <w:p w:rsidR="003407ED" w:rsidRPr="008C0E29" w:rsidRDefault="002A269C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1.3 Określenia podstawowe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Określenia podane w niniejszej STWiORR są zgodne z określeniami ujętymi </w:t>
      </w:r>
      <w:r w:rsidRPr="008C0E29">
        <w:rPr>
          <w:rFonts w:ascii="Arial" w:hAnsi="Arial" w:cs="Arial"/>
        </w:rPr>
        <w:br/>
        <w:t>w odpowiednich normach i przepisach.</w:t>
      </w:r>
    </w:p>
    <w:p w:rsidR="003407ED" w:rsidRPr="008C0E29" w:rsidRDefault="003407ED" w:rsidP="003407ED">
      <w:pPr>
        <w:pStyle w:val="Akapitzlist1"/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>1.4 Og</w:t>
      </w:r>
      <w:r w:rsidR="002A269C">
        <w:rPr>
          <w:rFonts w:ascii="Arial" w:hAnsi="Arial" w:cs="Arial"/>
          <w:b/>
          <w:bCs/>
        </w:rPr>
        <w:t xml:space="preserve">ólne wymagania dotyczące robót 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Prace remontowe budynku powinny być wykonane zgodnie z zasadami wiedzy technicznej w sposób umożliwiający zapewnienie jego prawidłowego użytkowania </w:t>
      </w:r>
      <w:r w:rsidRPr="008C0E29">
        <w:rPr>
          <w:rFonts w:ascii="Arial" w:hAnsi="Arial" w:cs="Arial"/>
        </w:rPr>
        <w:br/>
        <w:t>w trakcie remontu (</w:t>
      </w:r>
      <w:r w:rsidRPr="008C0E29">
        <w:rPr>
          <w:rFonts w:ascii="Arial" w:hAnsi="Arial" w:cs="Arial"/>
          <w:b/>
          <w:bCs/>
        </w:rPr>
        <w:t>budynek będzie użytkowany</w:t>
      </w:r>
      <w:r w:rsidRPr="008C0E29">
        <w:rPr>
          <w:rFonts w:ascii="Arial" w:hAnsi="Arial" w:cs="Arial"/>
        </w:rPr>
        <w:t xml:space="preserve">). Urządzenia które nie podlegają wymianie, mają być starannie zabezpieczone przed uszkodzeniem </w:t>
      </w:r>
      <w:r w:rsidRPr="008C0E29">
        <w:rPr>
          <w:rFonts w:ascii="Arial" w:hAnsi="Arial" w:cs="Arial"/>
        </w:rPr>
        <w:br/>
        <w:t>i zabrudzeniem. Posadzki, meble i urządzenia należy zabezpieczyć folią budowlaną. W razie uszkodzenia wykonawca na swój koszt wymieni uszkodzone urządzenia na nowe, wolne od wad.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Wykonawca jest odpowiedzialny za jakość wykonania robót oraz za ich zgodność </w:t>
      </w:r>
      <w:r w:rsidRPr="008C0E29">
        <w:rPr>
          <w:rFonts w:ascii="Arial" w:hAnsi="Arial" w:cs="Arial"/>
        </w:rPr>
        <w:br/>
        <w:t xml:space="preserve">z przedmiarem i specyfikacją. </w:t>
      </w:r>
    </w:p>
    <w:p w:rsidR="003407ED" w:rsidRPr="008C0E29" w:rsidRDefault="003407ED" w:rsidP="003407ED">
      <w:pPr>
        <w:suppressAutoHyphens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Wykonanie robót powinno być poprzedzone uzgodnieniami z użytkownikiem kompleksu w zakresie:</w:t>
      </w:r>
    </w:p>
    <w:p w:rsidR="003407ED" w:rsidRDefault="003407ED" w:rsidP="003407ED">
      <w:pPr>
        <w:numPr>
          <w:ilvl w:val="0"/>
          <w:numId w:val="9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terminu rozpoczęcia robót;  po przekazaniu placu budowy.</w:t>
      </w:r>
    </w:p>
    <w:p w:rsidR="003407ED" w:rsidRPr="008C0E29" w:rsidRDefault="003407ED" w:rsidP="003407ED">
      <w:pPr>
        <w:numPr>
          <w:ilvl w:val="0"/>
          <w:numId w:val="9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harmonogramu robót: ustalić z Dyrektorem jednostki</w:t>
      </w:r>
    </w:p>
    <w:p w:rsidR="002A269C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Wykonawca jako wytwórca odpadów zobowiązany jest do przestrzegania przepisów ustawy z dnia 14.12.2012r. o odpadach </w:t>
      </w:r>
      <w:r>
        <w:rPr>
          <w:rFonts w:ascii="Arial" w:hAnsi="Arial" w:cs="Arial"/>
        </w:rPr>
        <w:t>(Dz.U.2022.0.699 t.j.)</w:t>
      </w:r>
      <w:r w:rsidRPr="008C0E29">
        <w:rPr>
          <w:rFonts w:ascii="Arial" w:hAnsi="Arial" w:cs="Arial"/>
        </w:rPr>
        <w:t xml:space="preserve">, za wyjątkiem złomu, który należy przekazać protokolarnie do magazynu ZDZ w Kielcach. Wykonawca na własny koszt i we własnym zakresie zutylizuje odpady i materiały pochodzące z rozbiórki. </w:t>
      </w:r>
    </w:p>
    <w:p w:rsidR="002A269C" w:rsidRPr="008C0E29" w:rsidRDefault="002A269C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</w:p>
    <w:p w:rsidR="003407ED" w:rsidRPr="008C0E29" w:rsidRDefault="003407ED" w:rsidP="003407ED">
      <w:pPr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 xml:space="preserve">2. Termin realizacji:   </w:t>
      </w:r>
    </w:p>
    <w:p w:rsidR="003407ED" w:rsidRPr="008C0E29" w:rsidRDefault="003407ED" w:rsidP="003407ED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Protokolarne prze</w:t>
      </w:r>
      <w:r>
        <w:rPr>
          <w:rFonts w:ascii="Arial" w:hAnsi="Arial" w:cs="Arial"/>
        </w:rPr>
        <w:t>kazanie placu budowy – w następnym</w:t>
      </w:r>
      <w:r w:rsidRPr="008C0E29">
        <w:rPr>
          <w:rFonts w:ascii="Arial" w:hAnsi="Arial" w:cs="Arial"/>
        </w:rPr>
        <w:t xml:space="preserve"> dniu po podpisaniu umowy</w:t>
      </w:r>
      <w:r>
        <w:rPr>
          <w:rFonts w:ascii="Arial" w:hAnsi="Arial" w:cs="Arial"/>
        </w:rPr>
        <w:t xml:space="preserve"> (lub pierwszy dzień roboczy po tym terminie)</w:t>
      </w:r>
      <w:r w:rsidRPr="008C0E29">
        <w:rPr>
          <w:rFonts w:ascii="Arial" w:hAnsi="Arial" w:cs="Arial"/>
        </w:rPr>
        <w:t xml:space="preserve"> </w:t>
      </w:r>
      <w:r w:rsidRPr="008C0E29">
        <w:rPr>
          <w:rFonts w:ascii="Arial" w:hAnsi="Arial" w:cs="Arial"/>
          <w:bCs/>
        </w:rPr>
        <w:t xml:space="preserve">przez osobę wyznaczoną </w:t>
      </w:r>
      <w:r w:rsidR="003F6761">
        <w:rPr>
          <w:rFonts w:ascii="Arial" w:hAnsi="Arial" w:cs="Arial"/>
          <w:bCs/>
        </w:rPr>
        <w:t xml:space="preserve">                            przez Kierownika Wieloosobowych </w:t>
      </w:r>
      <w:r w:rsidR="002C680E">
        <w:rPr>
          <w:rFonts w:ascii="Arial" w:hAnsi="Arial" w:cs="Arial"/>
          <w:bCs/>
        </w:rPr>
        <w:t xml:space="preserve">stanowisk ds. inwestycji i remontów </w:t>
      </w:r>
      <w:r w:rsidR="003F6761">
        <w:rPr>
          <w:rFonts w:ascii="Arial" w:hAnsi="Arial" w:cs="Arial"/>
          <w:bCs/>
        </w:rPr>
        <w:t xml:space="preserve">                                </w:t>
      </w:r>
      <w:r w:rsidRPr="008C0E29">
        <w:rPr>
          <w:rFonts w:ascii="Arial" w:hAnsi="Arial" w:cs="Arial"/>
          <w:bCs/>
        </w:rPr>
        <w:t>Tel: 41/3664791 wew. 3</w:t>
      </w:r>
      <w:r w:rsidR="002C680E">
        <w:rPr>
          <w:rFonts w:ascii="Arial" w:hAnsi="Arial" w:cs="Arial"/>
          <w:bCs/>
        </w:rPr>
        <w:t>41</w:t>
      </w:r>
      <w:r w:rsidR="000B737B">
        <w:rPr>
          <w:rFonts w:ascii="Arial" w:hAnsi="Arial" w:cs="Arial"/>
          <w:bCs/>
        </w:rPr>
        <w:t>,</w:t>
      </w:r>
    </w:p>
    <w:p w:rsidR="003407ED" w:rsidRPr="009E2854" w:rsidRDefault="003407ED" w:rsidP="003407ED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Termin rozpoczęcia </w:t>
      </w:r>
      <w:r w:rsidRPr="009E2854">
        <w:rPr>
          <w:rFonts w:ascii="Arial" w:hAnsi="Arial" w:cs="Arial"/>
        </w:rPr>
        <w:t xml:space="preserve">robót – </w:t>
      </w:r>
      <w:r w:rsidR="00E65F4D">
        <w:rPr>
          <w:rFonts w:ascii="Arial" w:hAnsi="Arial" w:cs="Arial"/>
        </w:rPr>
        <w:t>z chwilą przekazania placu budowy</w:t>
      </w:r>
      <w:r w:rsidR="0063740D">
        <w:rPr>
          <w:rFonts w:ascii="Arial" w:hAnsi="Arial" w:cs="Arial"/>
        </w:rPr>
        <w:t xml:space="preserve">, </w:t>
      </w:r>
    </w:p>
    <w:p w:rsidR="00F52627" w:rsidRDefault="003407ED" w:rsidP="003407ED">
      <w:pPr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r w:rsidRPr="009E2854">
        <w:rPr>
          <w:rFonts w:ascii="Arial" w:hAnsi="Arial" w:cs="Arial"/>
        </w:rPr>
        <w:t>Termin zakończenia robót –</w:t>
      </w:r>
      <w:r w:rsidR="00BB538A">
        <w:rPr>
          <w:rFonts w:ascii="Arial" w:hAnsi="Arial" w:cs="Arial"/>
        </w:rPr>
        <w:t xml:space="preserve"> </w:t>
      </w:r>
      <w:r w:rsidR="00743F1C">
        <w:rPr>
          <w:rFonts w:ascii="Arial" w:hAnsi="Arial" w:cs="Arial"/>
        </w:rPr>
        <w:t>15.10.</w:t>
      </w:r>
      <w:r w:rsidR="00D16B03">
        <w:rPr>
          <w:rFonts w:ascii="Arial" w:hAnsi="Arial" w:cs="Arial"/>
        </w:rPr>
        <w:t xml:space="preserve">2024 </w:t>
      </w:r>
      <w:r w:rsidR="00E65F4D">
        <w:rPr>
          <w:rFonts w:ascii="Arial" w:hAnsi="Arial" w:cs="Arial"/>
        </w:rPr>
        <w:t xml:space="preserve">r. 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>3. Materiały i wyroby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Zgodnie z Ustawą z dnia 07.07.1994r. Prawo Budowlane </w:t>
      </w:r>
      <w:r w:rsidRPr="00C63419">
        <w:rPr>
          <w:rFonts w:ascii="Arial" w:hAnsi="Arial" w:cs="Arial"/>
        </w:rPr>
        <w:t>(</w:t>
      </w:r>
      <w:r>
        <w:rPr>
          <w:rFonts w:ascii="Arial" w:hAnsi="Arial" w:cs="Arial"/>
        </w:rPr>
        <w:t>t.j.Dz.U.2023 poz. 682)</w:t>
      </w:r>
      <w:r w:rsidRPr="00705420">
        <w:rPr>
          <w:rFonts w:ascii="Arial" w:hAnsi="Arial" w:cs="Arial"/>
        </w:rPr>
        <w:t xml:space="preserve"> </w:t>
      </w:r>
      <w:r w:rsidRPr="008C0E29">
        <w:rPr>
          <w:rFonts w:ascii="Arial" w:hAnsi="Arial" w:cs="Arial"/>
        </w:rPr>
        <w:t>remontowe prace budowlane powinny zapewniać obiektowi budowlanemu spełnianie podstawowych wymagań dotyczących w szczególności:</w:t>
      </w:r>
    </w:p>
    <w:p w:rsidR="003407ED" w:rsidRPr="008C0E29" w:rsidRDefault="003407ED" w:rsidP="003407ED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bezpieczeństwa konstrukcji;</w:t>
      </w:r>
    </w:p>
    <w:p w:rsidR="003407ED" w:rsidRPr="008C0E29" w:rsidRDefault="003407ED" w:rsidP="003407ED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bezpieczeństwa pożarowego;</w:t>
      </w:r>
    </w:p>
    <w:p w:rsidR="003407ED" w:rsidRPr="008C0E29" w:rsidRDefault="003407ED" w:rsidP="003407ED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bezpieczeństwa użytkowania;</w:t>
      </w:r>
    </w:p>
    <w:p w:rsidR="003407ED" w:rsidRPr="008C0E29" w:rsidRDefault="003407ED" w:rsidP="003407ED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odpowiednich warunków higienicznych i zdrowotnych oraz ochrony środowiska;</w:t>
      </w:r>
    </w:p>
    <w:p w:rsidR="003407ED" w:rsidRPr="008C0E29" w:rsidRDefault="003407ED" w:rsidP="003407ED">
      <w:pPr>
        <w:numPr>
          <w:ilvl w:val="0"/>
          <w:numId w:val="3"/>
        </w:numPr>
        <w:suppressAutoHyphen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ochrony przed hałasem i drganiami.</w:t>
      </w:r>
    </w:p>
    <w:p w:rsidR="003407ED" w:rsidRPr="008C0E29" w:rsidRDefault="003407ED" w:rsidP="003407ED">
      <w:pPr>
        <w:pStyle w:val="Tekstpodstawowy2"/>
        <w:tabs>
          <w:tab w:val="left" w:pos="-2552"/>
        </w:tabs>
        <w:suppressAutoHyphens/>
        <w:spacing w:before="120" w:after="120" w:line="360" w:lineRule="auto"/>
        <w:ind w:left="0"/>
        <w:rPr>
          <w:rFonts w:ascii="Arial" w:hAnsi="Arial" w:cs="Arial"/>
          <w:sz w:val="24"/>
          <w:szCs w:val="24"/>
        </w:rPr>
      </w:pPr>
      <w:r w:rsidRPr="008C0E29">
        <w:rPr>
          <w:rFonts w:ascii="Arial" w:hAnsi="Arial" w:cs="Arial"/>
          <w:sz w:val="24"/>
          <w:szCs w:val="24"/>
        </w:rPr>
        <w:t xml:space="preserve">Przy wykonywaniu robót budowlanych należy zgodnie z Ustawą z dnia 16.04.2004r. o wyrobach budowlanych </w:t>
      </w:r>
      <w:r w:rsidRPr="004D5F21">
        <w:rPr>
          <w:rFonts w:ascii="Arial" w:hAnsi="Arial" w:cs="Arial"/>
          <w:iCs/>
          <w:color w:val="000000" w:themeColor="text1"/>
          <w:sz w:val="24"/>
          <w:szCs w:val="24"/>
        </w:rPr>
        <w:t xml:space="preserve">(Dz.U.2021.1213 t.j.) </w:t>
      </w:r>
      <w:r w:rsidRPr="008C0E29">
        <w:rPr>
          <w:rFonts w:ascii="Arial" w:hAnsi="Arial" w:cs="Arial"/>
          <w:sz w:val="24"/>
          <w:szCs w:val="24"/>
        </w:rPr>
        <w:t>stosować wyroby budowlane, które zostały dopuszczone do obrotu i powszechnego stosowania w budownictwie.</w:t>
      </w:r>
    </w:p>
    <w:p w:rsidR="003407ED" w:rsidRDefault="003407ED" w:rsidP="003407ED">
      <w:pPr>
        <w:suppressAutoHyphens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Zastosowane materiały budowlane powinny posiadać atesty higieniczne niezbędne do stosowania w budownictwie.</w:t>
      </w:r>
    </w:p>
    <w:p w:rsidR="002A269C" w:rsidRPr="008C0E29" w:rsidRDefault="002A269C" w:rsidP="003407ED">
      <w:pPr>
        <w:suppressAutoHyphens/>
        <w:spacing w:before="120" w:after="120" w:line="360" w:lineRule="auto"/>
        <w:ind w:left="0"/>
        <w:rPr>
          <w:rFonts w:ascii="Arial" w:hAnsi="Arial" w:cs="Arial"/>
        </w:rPr>
      </w:pP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 xml:space="preserve">4. Wymagania dotyczące sprzętu i maszyn </w:t>
      </w:r>
    </w:p>
    <w:p w:rsidR="002A269C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Wykonawca ma obowiązek stosować sprzęt i elektronarzędzia dopuszczone do użytkowania zgodnie z ich przeznaczeniem, oraz które nie spowodują niekorzystnego wpływu, na jakość robót i ochronę środowiska. Na żądanie, Wykonawca dostarczy kopie dokumentów potwierdzających dopuszczenie sprzętu do użytkowania.  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>5. Wymagania dotyczące środków transportu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Do transportu materiałów należy stosować środki transportu, które nie wpłyną niekorzystnie na stan techniczny dróg wewnętrznych .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Wykonawca będzie usuwać na bieżąco, na własny koszt wszelkie zanieczyszczenia spowodowane jego pojazdami na drogach publicznych oraz wewnętrznych .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 xml:space="preserve">6. Ogólne zasady kontroli jakości </w:t>
      </w:r>
    </w:p>
    <w:p w:rsidR="003407ED" w:rsidRPr="008C0E29" w:rsidRDefault="003407ED" w:rsidP="003407ED">
      <w:pPr>
        <w:shd w:val="clear" w:color="auto" w:fill="FFFFFF"/>
        <w:tabs>
          <w:tab w:val="left" w:pos="0"/>
        </w:tabs>
        <w:suppressAutoHyphens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</w:rPr>
        <w:t>Wykonawca jest odpowiedzialny za jakości robót i stosowanych materiałów</w:t>
      </w:r>
      <w:r w:rsidRPr="008C0E29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</w:t>
      </w:r>
      <w:r w:rsidRPr="008C0E29">
        <w:rPr>
          <w:rFonts w:ascii="Arial" w:hAnsi="Arial" w:cs="Arial"/>
        </w:rPr>
        <w:t>Inspektor Nadzoru upoważniony jest do kontroli jakości materiałów i robót pod względem zgodności z przedmiarem, specyfikacją oraz obowiązującymi przepisami, normami i sztuką budowlaną.</w:t>
      </w:r>
      <w:r w:rsidRPr="008C0E29">
        <w:rPr>
          <w:rFonts w:ascii="Arial" w:hAnsi="Arial" w:cs="Arial"/>
          <w:b/>
          <w:bCs/>
        </w:rPr>
        <w:t xml:space="preserve"> </w:t>
      </w:r>
    </w:p>
    <w:p w:rsidR="003407ED" w:rsidRPr="008C0E29" w:rsidRDefault="003407ED" w:rsidP="003407ED">
      <w:pPr>
        <w:shd w:val="clear" w:color="auto" w:fill="FFFFFF"/>
        <w:tabs>
          <w:tab w:val="left" w:pos="0"/>
        </w:tabs>
        <w:suppressAutoHyphens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>7. Prace niebezpieczne pod względem pożarowym</w:t>
      </w:r>
    </w:p>
    <w:p w:rsidR="003407ED" w:rsidRPr="008C0E29" w:rsidRDefault="003407ED" w:rsidP="003407ED">
      <w:pPr>
        <w:shd w:val="clear" w:color="auto" w:fill="FFFFFF"/>
        <w:tabs>
          <w:tab w:val="left" w:pos="0"/>
        </w:tabs>
        <w:suppressAutoHyphens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W przypadku konieczności przeprowadzenia prac niebezpiecznych pod względem pożarowym, zamiar przeprowadzenia prac należy zgłosić pisemnie do Inspektora ochrony przeciwpożarowej podlegającego właściwemu użytkownikowi budynku.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>8. Obmiar robót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Podstawą dokonania obmiarów określającą zakres prac wykonywanych w ramach poszczególnych pozycji jest załączony przedmiar robót.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>Jednostki obmiarowe: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1 m³ - objętość gruzu, betonu, ziemi;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1 m² - powierzchnia, drogi, placu, posadzki, ścian, sufitów;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1 m – długość przewodów, stali;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1 szt. – ilość wbudowanych elementów.</w:t>
      </w:r>
    </w:p>
    <w:p w:rsidR="003407ED" w:rsidRPr="008C0E29" w:rsidRDefault="003407ED" w:rsidP="003407ED">
      <w:pPr>
        <w:shd w:val="clear" w:color="auto" w:fill="FFFFFF"/>
        <w:tabs>
          <w:tab w:val="left" w:pos="709"/>
        </w:tabs>
        <w:suppressAutoHyphens/>
        <w:spacing w:before="120" w:after="120" w:line="360" w:lineRule="auto"/>
        <w:ind w:left="0"/>
        <w:rPr>
          <w:rFonts w:ascii="Arial" w:hAnsi="Arial" w:cs="Arial"/>
          <w:b/>
          <w:bCs/>
          <w:color w:val="000000"/>
          <w:spacing w:val="1"/>
        </w:rPr>
      </w:pPr>
      <w:r w:rsidRPr="008C0E29">
        <w:rPr>
          <w:rFonts w:ascii="Arial" w:hAnsi="Arial" w:cs="Arial"/>
          <w:b/>
          <w:bCs/>
        </w:rPr>
        <w:t>9. Certyfikaty i deklaracje</w:t>
      </w:r>
      <w:r w:rsidRPr="008C0E29">
        <w:rPr>
          <w:rFonts w:ascii="Arial" w:hAnsi="Arial" w:cs="Arial"/>
          <w:b/>
          <w:bCs/>
          <w:color w:val="000000"/>
          <w:spacing w:val="1"/>
        </w:rPr>
        <w:t xml:space="preserve"> jakości materiałów </w:t>
      </w:r>
    </w:p>
    <w:p w:rsidR="003407ED" w:rsidRPr="008C0E29" w:rsidRDefault="003407ED" w:rsidP="003407ED">
      <w:pPr>
        <w:shd w:val="clear" w:color="auto" w:fill="FFFFFF"/>
        <w:tabs>
          <w:tab w:val="left" w:pos="0"/>
        </w:tabs>
        <w:suppressAutoHyphens/>
        <w:spacing w:before="120" w:after="120" w:line="360" w:lineRule="auto"/>
        <w:ind w:left="0"/>
        <w:rPr>
          <w:rFonts w:ascii="Arial" w:hAnsi="Arial" w:cs="Arial"/>
          <w:color w:val="000000"/>
          <w:spacing w:val="2"/>
        </w:rPr>
      </w:pPr>
      <w:r w:rsidRPr="008C0E29">
        <w:rPr>
          <w:rFonts w:ascii="Arial" w:hAnsi="Arial" w:cs="Arial"/>
          <w:color w:val="000000"/>
          <w:spacing w:val="3"/>
        </w:rPr>
        <w:t xml:space="preserve">Wszystkie materiały winny posiadać certyfikaty na znak bezpieczeństwa wskazujący, że zapewniono zgodność z kryteriami określonymi na podstawie norm, aprobat technicznych i atestów higienicznych oraz właściwych przepisów </w:t>
      </w:r>
      <w:r w:rsidRPr="008C0E29">
        <w:rPr>
          <w:rFonts w:ascii="Arial" w:hAnsi="Arial" w:cs="Arial"/>
          <w:color w:val="000000"/>
          <w:spacing w:val="3"/>
        </w:rPr>
        <w:br/>
        <w:t xml:space="preserve">i dokumentów technicznych. </w:t>
      </w:r>
    </w:p>
    <w:p w:rsidR="003407ED" w:rsidRPr="008C0E29" w:rsidRDefault="003407ED" w:rsidP="003407ED">
      <w:pPr>
        <w:tabs>
          <w:tab w:val="left" w:pos="0"/>
        </w:tabs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Wykonawca </w:t>
      </w:r>
      <w:r w:rsidRPr="008C0E29">
        <w:rPr>
          <w:rFonts w:ascii="Arial" w:hAnsi="Arial" w:cs="Arial"/>
        </w:rPr>
        <w:t>po zakończeniu wszystkich robót wyda oświadczenie o wbudowaniu materiałów zgodnych z odpowiednimi polskimi normami, certyfikatami.</w:t>
      </w:r>
    </w:p>
    <w:p w:rsidR="003407ED" w:rsidRPr="008C0E29" w:rsidRDefault="003407ED" w:rsidP="003407ED">
      <w:pPr>
        <w:shd w:val="clear" w:color="auto" w:fill="FFFFFF"/>
        <w:tabs>
          <w:tab w:val="left" w:pos="709"/>
        </w:tabs>
        <w:suppressAutoHyphens/>
        <w:spacing w:before="120" w:after="120" w:line="360" w:lineRule="auto"/>
        <w:ind w:left="0"/>
        <w:rPr>
          <w:rFonts w:ascii="Arial" w:hAnsi="Arial" w:cs="Arial"/>
          <w:b/>
          <w:bCs/>
          <w:spacing w:val="-7"/>
        </w:rPr>
      </w:pPr>
      <w:r w:rsidRPr="008C0E29">
        <w:rPr>
          <w:rFonts w:ascii="Arial" w:hAnsi="Arial" w:cs="Arial"/>
          <w:b/>
          <w:bCs/>
          <w:spacing w:val="-10"/>
        </w:rPr>
        <w:t>10.</w:t>
      </w:r>
      <w:r w:rsidRPr="008C0E29">
        <w:rPr>
          <w:rFonts w:ascii="Arial" w:hAnsi="Arial" w:cs="Arial"/>
          <w:b/>
          <w:bCs/>
        </w:rPr>
        <w:t xml:space="preserve"> </w:t>
      </w:r>
      <w:r w:rsidRPr="008C0E29">
        <w:rPr>
          <w:rFonts w:ascii="Arial" w:hAnsi="Arial" w:cs="Arial"/>
          <w:b/>
          <w:bCs/>
          <w:spacing w:val="-7"/>
        </w:rPr>
        <w:t>Rodzaje odbiorów robót:</w:t>
      </w:r>
    </w:p>
    <w:p w:rsidR="003407ED" w:rsidRPr="008C0E29" w:rsidRDefault="003407ED" w:rsidP="003407ED">
      <w:pPr>
        <w:shd w:val="clear" w:color="auto" w:fill="FFFFFF"/>
        <w:suppressAutoHyphens/>
        <w:spacing w:before="120" w:after="120" w:line="360" w:lineRule="auto"/>
        <w:ind w:left="0" w:right="-54"/>
        <w:rPr>
          <w:rFonts w:ascii="Arial" w:hAnsi="Arial" w:cs="Arial"/>
          <w:spacing w:val="-1"/>
        </w:rPr>
      </w:pPr>
      <w:r w:rsidRPr="008C0E29">
        <w:rPr>
          <w:rFonts w:ascii="Arial" w:hAnsi="Arial" w:cs="Arial"/>
          <w:spacing w:val="5"/>
        </w:rPr>
        <w:t xml:space="preserve">W zależności od ustaleń zawartych w specyfikacji technicznej, roboty podlegają </w:t>
      </w:r>
      <w:r w:rsidRPr="008C0E29">
        <w:rPr>
          <w:rFonts w:ascii="Arial" w:hAnsi="Arial" w:cs="Arial"/>
          <w:spacing w:val="-1"/>
        </w:rPr>
        <w:t>następującym etapom odbioru, dokonanym przez Zamawiającego przy udziale Wykonawcy:</w:t>
      </w:r>
    </w:p>
    <w:p w:rsidR="003407ED" w:rsidRPr="008C0E29" w:rsidRDefault="003407ED" w:rsidP="003407ED">
      <w:pPr>
        <w:numPr>
          <w:ilvl w:val="0"/>
          <w:numId w:val="1"/>
        </w:numPr>
        <w:shd w:val="clear" w:color="auto" w:fill="FFFFFF"/>
        <w:tabs>
          <w:tab w:val="left" w:pos="619"/>
        </w:tabs>
        <w:suppressAutoHyphens/>
        <w:spacing w:before="120" w:after="120" w:line="360" w:lineRule="auto"/>
        <w:rPr>
          <w:rFonts w:ascii="Arial" w:hAnsi="Arial" w:cs="Arial"/>
          <w:spacing w:val="-9"/>
        </w:rPr>
      </w:pPr>
      <w:r w:rsidRPr="008C0E29">
        <w:rPr>
          <w:rFonts w:ascii="Arial" w:hAnsi="Arial" w:cs="Arial"/>
          <w:spacing w:val="-2"/>
        </w:rPr>
        <w:t>odbiór robót zanikających i ulegających zakryciu;</w:t>
      </w:r>
    </w:p>
    <w:p w:rsidR="003407ED" w:rsidRPr="008C0E29" w:rsidRDefault="003407ED" w:rsidP="003407ED">
      <w:pPr>
        <w:numPr>
          <w:ilvl w:val="0"/>
          <w:numId w:val="1"/>
        </w:numPr>
        <w:shd w:val="clear" w:color="auto" w:fill="FFFFFF"/>
        <w:tabs>
          <w:tab w:val="left" w:pos="619"/>
        </w:tabs>
        <w:suppressAutoHyphens/>
        <w:spacing w:before="120" w:after="120" w:line="360" w:lineRule="auto"/>
        <w:rPr>
          <w:rFonts w:ascii="Arial" w:hAnsi="Arial" w:cs="Arial"/>
          <w:spacing w:val="-9"/>
        </w:rPr>
      </w:pPr>
      <w:r w:rsidRPr="008C0E29">
        <w:rPr>
          <w:rFonts w:ascii="Arial" w:hAnsi="Arial" w:cs="Arial"/>
          <w:spacing w:val="-3"/>
        </w:rPr>
        <w:t>odbiór końcowy;</w:t>
      </w:r>
    </w:p>
    <w:p w:rsidR="003407ED" w:rsidRPr="008C0E29" w:rsidRDefault="003407ED" w:rsidP="003407ED">
      <w:pPr>
        <w:numPr>
          <w:ilvl w:val="0"/>
          <w:numId w:val="1"/>
        </w:numPr>
        <w:shd w:val="clear" w:color="auto" w:fill="FFFFFF"/>
        <w:tabs>
          <w:tab w:val="left" w:pos="619"/>
        </w:tabs>
        <w:suppressAutoHyphens/>
        <w:spacing w:before="120" w:after="120" w:line="360" w:lineRule="auto"/>
        <w:rPr>
          <w:rFonts w:ascii="Arial" w:hAnsi="Arial" w:cs="Arial"/>
          <w:spacing w:val="-9"/>
        </w:rPr>
      </w:pPr>
      <w:r w:rsidRPr="008C0E29">
        <w:rPr>
          <w:rFonts w:ascii="Arial" w:hAnsi="Arial" w:cs="Arial"/>
          <w:spacing w:val="-2"/>
        </w:rPr>
        <w:t>odbiór pogwarancyjny.</w:t>
      </w:r>
    </w:p>
    <w:p w:rsidR="003407ED" w:rsidRPr="008C0E29" w:rsidRDefault="003407ED" w:rsidP="003407ED">
      <w:pPr>
        <w:pStyle w:val="Akapitzlist1"/>
        <w:shd w:val="clear" w:color="auto" w:fill="FFFFFF"/>
        <w:tabs>
          <w:tab w:val="left" w:pos="709"/>
        </w:tabs>
        <w:suppressAutoHyphens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  <w:spacing w:val="-7"/>
        </w:rPr>
        <w:t>Ad a) Odbiór robót zanikających.</w:t>
      </w:r>
    </w:p>
    <w:p w:rsidR="003407ED" w:rsidRPr="008C0E29" w:rsidRDefault="003407ED" w:rsidP="003407ED">
      <w:pPr>
        <w:shd w:val="clear" w:color="auto" w:fill="FFFFFF"/>
        <w:suppressAutoHyphens/>
        <w:spacing w:before="120" w:after="120" w:line="360" w:lineRule="auto"/>
        <w:ind w:left="0" w:right="-54"/>
        <w:rPr>
          <w:rFonts w:ascii="Arial" w:hAnsi="Arial" w:cs="Arial"/>
          <w:spacing w:val="-2"/>
        </w:rPr>
      </w:pPr>
      <w:r w:rsidRPr="008C0E29">
        <w:rPr>
          <w:rFonts w:ascii="Arial" w:hAnsi="Arial" w:cs="Arial"/>
          <w:spacing w:val="-1"/>
        </w:rPr>
        <w:t xml:space="preserve">Odbiór robót zanikających i ulegających zakryciu polega na finalnej ocenie ilości i jakości </w:t>
      </w:r>
      <w:r w:rsidRPr="008C0E29">
        <w:rPr>
          <w:rFonts w:ascii="Arial" w:hAnsi="Arial" w:cs="Arial"/>
        </w:rPr>
        <w:t xml:space="preserve">wykonywanych robót, które w dalszym procesie realizacji ulegną zakryciu. Będzie on dokonany w czasie umożliwiającym wykonanie ewentualnych korekt i poprawek bez hamowania ogólnego </w:t>
      </w:r>
      <w:r w:rsidRPr="008C0E29">
        <w:rPr>
          <w:rFonts w:ascii="Arial" w:hAnsi="Arial" w:cs="Arial"/>
          <w:spacing w:val="2"/>
        </w:rPr>
        <w:t>postępu robót. Gotowość zgłasza Wykonawca powiadamiając Zamawiającego na piśmie</w:t>
      </w:r>
      <w:r w:rsidRPr="008C0E29">
        <w:rPr>
          <w:rFonts w:ascii="Arial" w:hAnsi="Arial" w:cs="Arial"/>
        </w:rPr>
        <w:t xml:space="preserve">. Odbiór powinien być </w:t>
      </w:r>
      <w:r w:rsidRPr="008C0E29">
        <w:rPr>
          <w:rFonts w:ascii="Arial" w:hAnsi="Arial" w:cs="Arial"/>
          <w:spacing w:val="6"/>
        </w:rPr>
        <w:t xml:space="preserve">przeprowadzony niezwłocznie, lecz nie później niż w ciągu </w:t>
      </w:r>
      <w:r w:rsidR="009A5E41">
        <w:rPr>
          <w:rFonts w:ascii="Arial" w:hAnsi="Arial" w:cs="Arial"/>
          <w:b/>
          <w:bCs/>
          <w:spacing w:val="6"/>
        </w:rPr>
        <w:t>siedmiu</w:t>
      </w:r>
      <w:r w:rsidRPr="008C0E29">
        <w:rPr>
          <w:rFonts w:ascii="Arial" w:hAnsi="Arial" w:cs="Arial"/>
          <w:b/>
          <w:bCs/>
          <w:spacing w:val="6"/>
        </w:rPr>
        <w:t xml:space="preserve"> dni</w:t>
      </w:r>
      <w:r w:rsidRPr="008C0E29">
        <w:rPr>
          <w:rFonts w:ascii="Arial" w:hAnsi="Arial" w:cs="Arial"/>
          <w:spacing w:val="6"/>
        </w:rPr>
        <w:t xml:space="preserve"> od daty pisemnego zawiadomienia</w:t>
      </w:r>
      <w:r w:rsidRPr="008C0E29">
        <w:rPr>
          <w:rFonts w:ascii="Arial" w:hAnsi="Arial" w:cs="Arial"/>
        </w:rPr>
        <w:t xml:space="preserve">. Odbioru robót zanikających dokona Zamawiający na podstawie dokumentów zawierających komplet wyników badań i w </w:t>
      </w:r>
      <w:r w:rsidRPr="008C0E29">
        <w:rPr>
          <w:rFonts w:ascii="Arial" w:hAnsi="Arial" w:cs="Arial"/>
          <w:spacing w:val="1"/>
        </w:rPr>
        <w:t xml:space="preserve">oparciu o przeprowadzone pomiary, w konfrontacji z dokumentacją projektową, specyfikacją </w:t>
      </w:r>
      <w:r w:rsidRPr="008C0E29">
        <w:rPr>
          <w:rFonts w:ascii="Arial" w:hAnsi="Arial" w:cs="Arial"/>
        </w:rPr>
        <w:t xml:space="preserve">techniczną robót i uprzednimi ustaleniami. W przypadku stwierdzenia odchyleń od przyjętych </w:t>
      </w:r>
      <w:r w:rsidRPr="008C0E29">
        <w:rPr>
          <w:rFonts w:ascii="Arial" w:hAnsi="Arial" w:cs="Arial"/>
          <w:spacing w:val="3"/>
        </w:rPr>
        <w:t xml:space="preserve">wymagań Zamawiający ustala zakres robót poprawkowych lub podejmuje decyzję odnośnie </w:t>
      </w:r>
      <w:r w:rsidRPr="008C0E29">
        <w:rPr>
          <w:rFonts w:ascii="Arial" w:hAnsi="Arial" w:cs="Arial"/>
          <w:spacing w:val="6"/>
        </w:rPr>
        <w:t xml:space="preserve">korekt i zmian. Przy ocenie odchyleń i podejmowaniu decyzji Zamawiający uwzględnia </w:t>
      </w:r>
      <w:r w:rsidRPr="008C0E29">
        <w:rPr>
          <w:rFonts w:ascii="Arial" w:hAnsi="Arial" w:cs="Arial"/>
          <w:spacing w:val="-2"/>
        </w:rPr>
        <w:t>tolerancje i zasady odbioru podane w dokumentach umownych.</w:t>
      </w:r>
    </w:p>
    <w:p w:rsidR="003407ED" w:rsidRPr="008C0E29" w:rsidRDefault="003407ED" w:rsidP="003407ED">
      <w:pPr>
        <w:pStyle w:val="Akapitzlist1"/>
        <w:shd w:val="clear" w:color="auto" w:fill="FFFFFF"/>
        <w:tabs>
          <w:tab w:val="left" w:pos="709"/>
        </w:tabs>
        <w:suppressAutoHyphens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  <w:b/>
          <w:bCs/>
          <w:spacing w:val="-2"/>
        </w:rPr>
        <w:t>Ad. b)</w:t>
      </w:r>
      <w:r w:rsidRPr="008C0E29">
        <w:rPr>
          <w:rFonts w:ascii="Arial" w:hAnsi="Arial" w:cs="Arial"/>
          <w:spacing w:val="-2"/>
        </w:rPr>
        <w:t xml:space="preserve"> </w:t>
      </w:r>
      <w:r w:rsidRPr="008C0E29">
        <w:rPr>
          <w:rFonts w:ascii="Arial" w:hAnsi="Arial" w:cs="Arial"/>
          <w:b/>
          <w:bCs/>
          <w:spacing w:val="-8"/>
        </w:rPr>
        <w:t>Odbiór końcowy.</w:t>
      </w:r>
    </w:p>
    <w:p w:rsidR="003407ED" w:rsidRPr="008C0E29" w:rsidRDefault="003407ED" w:rsidP="003407ED">
      <w:pPr>
        <w:shd w:val="clear" w:color="auto" w:fill="FFFFFF"/>
        <w:suppressAutoHyphens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  <w:spacing w:val="3"/>
        </w:rPr>
        <w:t xml:space="preserve">Odbiór końcowy robót polega na finalnej ocenie rzeczywistego wykonania robót </w:t>
      </w:r>
      <w:r w:rsidRPr="008C0E29">
        <w:rPr>
          <w:rFonts w:ascii="Arial" w:hAnsi="Arial" w:cs="Arial"/>
          <w:spacing w:val="3"/>
        </w:rPr>
        <w:br/>
        <w:t xml:space="preserve">w odniesieniu do ich ilości, jakości i wartości. Całkowite zakończenie robót oraz gotowość do </w:t>
      </w:r>
      <w:r w:rsidRPr="008C0E29">
        <w:rPr>
          <w:rFonts w:ascii="Arial" w:hAnsi="Arial" w:cs="Arial"/>
        </w:rPr>
        <w:t xml:space="preserve">odbioru końcowego powinna być stwierdzona przez </w:t>
      </w:r>
      <w:r>
        <w:rPr>
          <w:rFonts w:ascii="Arial" w:hAnsi="Arial" w:cs="Arial"/>
        </w:rPr>
        <w:t>Wykonawcę</w:t>
      </w:r>
      <w:r w:rsidRPr="008C0E29">
        <w:rPr>
          <w:rFonts w:ascii="Arial" w:hAnsi="Arial" w:cs="Arial"/>
        </w:rPr>
        <w:t xml:space="preserve"> </w:t>
      </w:r>
      <w:r w:rsidRPr="008C0E29">
        <w:rPr>
          <w:rFonts w:ascii="Arial" w:hAnsi="Arial" w:cs="Arial"/>
          <w:spacing w:val="2"/>
        </w:rPr>
        <w:t xml:space="preserve"> </w:t>
      </w:r>
      <w:r w:rsidRPr="008C0E29">
        <w:rPr>
          <w:rFonts w:ascii="Arial" w:hAnsi="Arial" w:cs="Arial"/>
          <w:spacing w:val="2"/>
        </w:rPr>
        <w:br/>
        <w:t xml:space="preserve">z bezzwłocznym powiadomieniem na piśmie o tym fakcie Zamawiającego. </w:t>
      </w:r>
      <w:r>
        <w:rPr>
          <w:rFonts w:ascii="Arial" w:hAnsi="Arial" w:cs="Arial"/>
          <w:spacing w:val="2"/>
        </w:rPr>
        <w:t xml:space="preserve">Odbiór końcowy powinien nastąpić </w:t>
      </w:r>
      <w:r w:rsidRPr="008C0E29">
        <w:rPr>
          <w:rFonts w:ascii="Arial" w:hAnsi="Arial" w:cs="Arial"/>
          <w:spacing w:val="2"/>
        </w:rPr>
        <w:t xml:space="preserve">w terminach ustalonych w warunkach umowy, licząc od dnia </w:t>
      </w:r>
      <w:r w:rsidRPr="008C0E29">
        <w:rPr>
          <w:rFonts w:ascii="Arial" w:hAnsi="Arial" w:cs="Arial"/>
        </w:rPr>
        <w:t xml:space="preserve">potwierdzenia przez Zamawiającego zakończenia robót i przyjęcia dokumentów odbiorowych. </w:t>
      </w:r>
      <w:r w:rsidRPr="008C0E29">
        <w:rPr>
          <w:rFonts w:ascii="Arial" w:hAnsi="Arial" w:cs="Arial"/>
          <w:spacing w:val="4"/>
        </w:rPr>
        <w:t xml:space="preserve">Odbioru końcowego dokonuje komisja wyznaczona przez Zamawiającego w obecności </w:t>
      </w:r>
      <w:r w:rsidRPr="008C0E29">
        <w:rPr>
          <w:rFonts w:ascii="Arial" w:hAnsi="Arial" w:cs="Arial"/>
          <w:spacing w:val="3"/>
        </w:rPr>
        <w:t xml:space="preserve">Zamawiającego i Wykonawcy. Komisja odbierająca roboty dokonuje ich oceny jakości na </w:t>
      </w:r>
      <w:r w:rsidRPr="008C0E29">
        <w:rPr>
          <w:rFonts w:ascii="Arial" w:hAnsi="Arial" w:cs="Arial"/>
          <w:spacing w:val="1"/>
        </w:rPr>
        <w:t xml:space="preserve">podstawie przedłożonych dokumentów, wyników badań i pomiarów, ocenie wizualnej oraz </w:t>
      </w:r>
      <w:r w:rsidRPr="008C0E29">
        <w:rPr>
          <w:rFonts w:ascii="Arial" w:hAnsi="Arial" w:cs="Arial"/>
          <w:spacing w:val="6"/>
        </w:rPr>
        <w:t xml:space="preserve">zgodności robót z dokumentacją projektową i specyfikacją techniczną. W toku odbioru </w:t>
      </w:r>
      <w:r w:rsidRPr="008C0E29">
        <w:rPr>
          <w:rFonts w:ascii="Arial" w:hAnsi="Arial" w:cs="Arial"/>
          <w:spacing w:val="1"/>
        </w:rPr>
        <w:t xml:space="preserve">końcowego komisja zapoznaje się z realizacją ustaleń przyjętych w trakcie odbiorów robót </w:t>
      </w:r>
      <w:r w:rsidRPr="008C0E29">
        <w:rPr>
          <w:rFonts w:ascii="Arial" w:hAnsi="Arial" w:cs="Arial"/>
        </w:rPr>
        <w:t>zanikających i ulegających zakryciu, zwłaszcza w okresie wykonywania robót uzupełniających i poprawkowych</w:t>
      </w:r>
      <w:r w:rsidRPr="008C0E29">
        <w:rPr>
          <w:rFonts w:ascii="Arial" w:hAnsi="Arial" w:cs="Arial"/>
          <w:spacing w:val="11"/>
        </w:rPr>
        <w:t xml:space="preserve">. </w:t>
      </w:r>
      <w:r w:rsidRPr="008C0E29">
        <w:rPr>
          <w:rFonts w:ascii="Arial" w:hAnsi="Arial" w:cs="Arial"/>
          <w:spacing w:val="11"/>
        </w:rPr>
        <w:br/>
        <w:t>W przypadkach niewykonania wyznaczonych robót poprawkowych lub</w:t>
      </w:r>
      <w:r w:rsidRPr="008C0E29">
        <w:rPr>
          <w:rFonts w:ascii="Arial" w:hAnsi="Arial" w:cs="Arial"/>
        </w:rPr>
        <w:t xml:space="preserve"> </w:t>
      </w:r>
      <w:r w:rsidRPr="008C0E29">
        <w:rPr>
          <w:rFonts w:ascii="Arial" w:hAnsi="Arial" w:cs="Arial"/>
          <w:spacing w:val="-1"/>
        </w:rPr>
        <w:t xml:space="preserve">uzupełniających, komisja przerywa swoje czynności i ustala nowy termin odbioru końcowego. W </w:t>
      </w:r>
      <w:r w:rsidRPr="008C0E29">
        <w:rPr>
          <w:rFonts w:ascii="Arial" w:hAnsi="Arial" w:cs="Arial"/>
          <w:spacing w:val="6"/>
        </w:rPr>
        <w:t xml:space="preserve">przypadku stwierdzenia przez komisję, że jakość robót </w:t>
      </w:r>
      <w:r w:rsidRPr="008C0E29">
        <w:rPr>
          <w:rFonts w:ascii="Arial" w:hAnsi="Arial" w:cs="Arial"/>
          <w:spacing w:val="6"/>
        </w:rPr>
        <w:br/>
        <w:t xml:space="preserve">w poszczególnych elementach i </w:t>
      </w:r>
      <w:r w:rsidRPr="008C0E29">
        <w:rPr>
          <w:rFonts w:ascii="Arial" w:hAnsi="Arial" w:cs="Arial"/>
          <w:spacing w:val="4"/>
        </w:rPr>
        <w:t xml:space="preserve">asortymentach nieznacznie odbiega od wymagań dokumentacji technicznej i specyfikacji </w:t>
      </w:r>
      <w:r w:rsidRPr="008C0E29">
        <w:rPr>
          <w:rFonts w:ascii="Arial" w:hAnsi="Arial" w:cs="Arial"/>
          <w:spacing w:val="-2"/>
        </w:rPr>
        <w:t xml:space="preserve">technicznej, komisja dokonuje potrąceń. </w:t>
      </w:r>
      <w:r w:rsidRPr="008C0E29">
        <w:rPr>
          <w:rFonts w:ascii="Arial" w:hAnsi="Arial" w:cs="Arial"/>
          <w:spacing w:val="3"/>
        </w:rPr>
        <w:t xml:space="preserve">Podstawowym dokumentem do dokonania odbioru końcowego jest protokół odbioru robót </w:t>
      </w:r>
      <w:r w:rsidRPr="008C0E29">
        <w:rPr>
          <w:rFonts w:ascii="Arial" w:hAnsi="Arial" w:cs="Arial"/>
          <w:spacing w:val="1"/>
        </w:rPr>
        <w:t xml:space="preserve">sporządzony w/g wzoru ustalonego przez Zamawiającego. </w:t>
      </w:r>
      <w:r w:rsidRPr="008C0E29">
        <w:rPr>
          <w:rFonts w:ascii="Arial" w:hAnsi="Arial" w:cs="Arial"/>
          <w:spacing w:val="1"/>
        </w:rPr>
        <w:br/>
        <w:t xml:space="preserve">Do odbioru końcowego </w:t>
      </w:r>
      <w:r w:rsidRPr="008C0E29">
        <w:rPr>
          <w:rFonts w:ascii="Arial" w:hAnsi="Arial" w:cs="Arial"/>
          <w:spacing w:val="-2"/>
        </w:rPr>
        <w:t>Wykonawca jest zobowiązany przygotować następujące dokumenty:</w:t>
      </w:r>
    </w:p>
    <w:p w:rsidR="003407ED" w:rsidRPr="008C0E29" w:rsidRDefault="003407ED" w:rsidP="003407ED">
      <w:pPr>
        <w:numPr>
          <w:ilvl w:val="0"/>
          <w:numId w:val="4"/>
        </w:numPr>
        <w:shd w:val="clear" w:color="auto" w:fill="FFFFFF"/>
        <w:tabs>
          <w:tab w:val="left" w:pos="0"/>
        </w:tabs>
        <w:suppressAutoHyphens/>
        <w:spacing w:before="120" w:after="120" w:line="360" w:lineRule="auto"/>
        <w:ind w:right="-54"/>
        <w:rPr>
          <w:rFonts w:ascii="Arial" w:hAnsi="Arial" w:cs="Arial"/>
          <w:spacing w:val="5"/>
        </w:rPr>
      </w:pPr>
      <w:r w:rsidRPr="008C0E29">
        <w:rPr>
          <w:rFonts w:ascii="Arial" w:hAnsi="Arial" w:cs="Arial"/>
          <w:spacing w:val="5"/>
        </w:rPr>
        <w:t>deklaracje zgodności lub certyfikaty zgodności wbudowanych materiałów zgodnych z programem zapewnienia jakości i specyfikacją techniczną.</w:t>
      </w:r>
    </w:p>
    <w:p w:rsidR="003407ED" w:rsidRPr="008C0E29" w:rsidRDefault="003407ED" w:rsidP="003407ED">
      <w:pPr>
        <w:shd w:val="clear" w:color="auto" w:fill="FFFFFF"/>
        <w:tabs>
          <w:tab w:val="left" w:pos="0"/>
        </w:tabs>
        <w:suppressAutoHyphens/>
        <w:spacing w:before="120" w:after="120" w:line="360" w:lineRule="auto"/>
        <w:ind w:left="0" w:right="-54"/>
        <w:rPr>
          <w:rFonts w:ascii="Arial" w:hAnsi="Arial" w:cs="Arial"/>
          <w:spacing w:val="5"/>
        </w:rPr>
      </w:pPr>
      <w:r w:rsidRPr="008C0E29">
        <w:rPr>
          <w:rFonts w:ascii="Arial" w:hAnsi="Arial" w:cs="Arial"/>
          <w:b/>
          <w:bCs/>
          <w:spacing w:val="5"/>
        </w:rPr>
        <w:t>Ad. c)</w:t>
      </w:r>
      <w:r w:rsidRPr="008C0E29">
        <w:rPr>
          <w:rFonts w:ascii="Arial" w:hAnsi="Arial" w:cs="Arial"/>
          <w:spacing w:val="5"/>
        </w:rPr>
        <w:t xml:space="preserve"> </w:t>
      </w:r>
      <w:r w:rsidRPr="008C0E29">
        <w:rPr>
          <w:rFonts w:ascii="Arial" w:hAnsi="Arial" w:cs="Arial"/>
          <w:b/>
          <w:bCs/>
        </w:rPr>
        <w:t>Odbiór pogwarancyjny.</w:t>
      </w:r>
    </w:p>
    <w:p w:rsidR="003407ED" w:rsidRPr="008C0E29" w:rsidRDefault="003407ED" w:rsidP="003407ED">
      <w:pPr>
        <w:shd w:val="clear" w:color="auto" w:fill="FFFFFF"/>
        <w:tabs>
          <w:tab w:val="left" w:pos="0"/>
        </w:tabs>
        <w:suppressAutoHyphens/>
        <w:spacing w:before="120" w:after="120" w:line="360" w:lineRule="auto"/>
        <w:ind w:left="0" w:right="-54"/>
        <w:rPr>
          <w:rFonts w:ascii="Arial" w:hAnsi="Arial" w:cs="Arial"/>
          <w:spacing w:val="5"/>
        </w:rPr>
      </w:pPr>
      <w:r w:rsidRPr="008C0E29">
        <w:rPr>
          <w:rFonts w:ascii="Arial" w:hAnsi="Arial" w:cs="Arial"/>
          <w:color w:val="000000"/>
          <w:spacing w:val="-1"/>
        </w:rPr>
        <w:t xml:space="preserve">Odbiór pogwarancyjny polega na ocenie wykonanych robót związanych </w:t>
      </w:r>
      <w:r w:rsidRPr="008C0E29">
        <w:rPr>
          <w:rFonts w:ascii="Arial" w:hAnsi="Arial" w:cs="Arial"/>
          <w:color w:val="000000"/>
          <w:spacing w:val="-1"/>
        </w:rPr>
        <w:br/>
      </w:r>
      <w:r w:rsidRPr="008C0E29">
        <w:rPr>
          <w:rFonts w:ascii="Arial" w:hAnsi="Arial" w:cs="Arial"/>
          <w:color w:val="000000"/>
          <w:spacing w:val="1"/>
        </w:rPr>
        <w:t xml:space="preserve">z usunięciem wad stwierdzonych przy odbiorze końcowym i zaistniałych w okresie gwarancji. </w:t>
      </w:r>
      <w:r w:rsidRPr="008C0E29">
        <w:rPr>
          <w:rFonts w:ascii="Arial" w:hAnsi="Arial" w:cs="Arial"/>
          <w:color w:val="000000"/>
          <w:spacing w:val="4"/>
        </w:rPr>
        <w:t xml:space="preserve">Odbiór pogwarancyjny powinien być dokonany na podstawie oceny wizualnej robót z </w:t>
      </w:r>
      <w:r w:rsidRPr="008C0E29">
        <w:rPr>
          <w:rFonts w:ascii="Arial" w:hAnsi="Arial" w:cs="Arial"/>
          <w:color w:val="000000"/>
          <w:spacing w:val="-2"/>
        </w:rPr>
        <w:t>uwzględnieniem zasad opisanych przy odbiorze końcowym.</w:t>
      </w:r>
    </w:p>
    <w:p w:rsidR="003407ED" w:rsidRPr="008C0E29" w:rsidRDefault="003407ED" w:rsidP="003407ED">
      <w:pPr>
        <w:shd w:val="clear" w:color="auto" w:fill="FFFFFF"/>
        <w:suppressAutoHyphens/>
        <w:spacing w:before="120" w:after="120" w:line="360" w:lineRule="auto"/>
        <w:ind w:left="0"/>
        <w:rPr>
          <w:rFonts w:ascii="Arial" w:hAnsi="Arial" w:cs="Arial"/>
          <w:b/>
          <w:bCs/>
          <w:color w:val="000000"/>
          <w:spacing w:val="8"/>
        </w:rPr>
      </w:pPr>
      <w:r w:rsidRPr="008C0E29">
        <w:rPr>
          <w:rFonts w:ascii="Arial" w:hAnsi="Arial" w:cs="Arial"/>
          <w:b/>
          <w:bCs/>
          <w:color w:val="000000"/>
          <w:spacing w:val="8"/>
        </w:rPr>
        <w:t xml:space="preserve">11. Dokumenty odniesienia </w:t>
      </w:r>
    </w:p>
    <w:p w:rsidR="003407ED" w:rsidRPr="008C0E29" w:rsidRDefault="003407ED" w:rsidP="003407ED">
      <w:pPr>
        <w:spacing w:line="360" w:lineRule="auto"/>
        <w:ind w:left="0"/>
        <w:rPr>
          <w:rFonts w:ascii="Arial" w:hAnsi="Arial" w:cs="Arial"/>
          <w:spacing w:val="1"/>
        </w:rPr>
      </w:pPr>
      <w:r w:rsidRPr="008C0E29">
        <w:rPr>
          <w:rFonts w:ascii="Arial" w:hAnsi="Arial" w:cs="Arial"/>
        </w:rPr>
        <w:t>Dokumentacją odniesienia jest:</w:t>
      </w:r>
    </w:p>
    <w:p w:rsidR="003407ED" w:rsidRPr="008C0E29" w:rsidRDefault="003407ED" w:rsidP="003407ED">
      <w:pPr>
        <w:numPr>
          <w:ilvl w:val="0"/>
          <w:numId w:val="5"/>
        </w:numPr>
        <w:spacing w:line="360" w:lineRule="auto"/>
        <w:ind w:left="709"/>
        <w:rPr>
          <w:rFonts w:ascii="Arial" w:hAnsi="Arial" w:cs="Arial"/>
          <w:b/>
          <w:bCs/>
          <w:i/>
          <w:iCs/>
        </w:rPr>
      </w:pPr>
      <w:r w:rsidRPr="008C0E29">
        <w:rPr>
          <w:rFonts w:ascii="Arial" w:hAnsi="Arial" w:cs="Arial"/>
        </w:rPr>
        <w:t xml:space="preserve">Umowa zawarta pomiędzy Wykonawcą a Zamawiającym zatwierdzona przez Zamawiającego;      </w:t>
      </w:r>
    </w:p>
    <w:p w:rsidR="003407ED" w:rsidRPr="008C0E29" w:rsidRDefault="003407ED" w:rsidP="003407ED">
      <w:pPr>
        <w:numPr>
          <w:ilvl w:val="0"/>
          <w:numId w:val="5"/>
        </w:numPr>
        <w:spacing w:line="360" w:lineRule="auto"/>
        <w:ind w:left="709"/>
        <w:rPr>
          <w:rFonts w:ascii="Arial" w:hAnsi="Arial" w:cs="Arial"/>
          <w:spacing w:val="1"/>
        </w:rPr>
      </w:pPr>
      <w:r w:rsidRPr="008C0E29">
        <w:rPr>
          <w:rFonts w:ascii="Arial" w:hAnsi="Arial" w:cs="Arial"/>
        </w:rPr>
        <w:t xml:space="preserve">Inne dokumenty i ustalenia techniczne wprowadzone w trakcie trwania inwestycji. 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>12. Gwarancja.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>Na wyroby objęte gwarancją, należy dostarczyć dokumenty potwierdzające gwarancję producenta lub dystrybutora. Wymagana gwarancja na roboty - 5 lat.</w:t>
      </w:r>
    </w:p>
    <w:p w:rsidR="003407ED" w:rsidRPr="008C0E29" w:rsidRDefault="003407ED" w:rsidP="003407ED">
      <w:pPr>
        <w:suppressAutoHyphens/>
        <w:autoSpaceDE w:val="0"/>
        <w:autoSpaceDN w:val="0"/>
        <w:adjustRightInd w:val="0"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>13. Podstawa płatności</w:t>
      </w:r>
    </w:p>
    <w:p w:rsidR="003407ED" w:rsidRPr="008C0E29" w:rsidRDefault="003407ED" w:rsidP="003407ED">
      <w:pPr>
        <w:numPr>
          <w:ilvl w:val="0"/>
          <w:numId w:val="6"/>
        </w:numPr>
        <w:suppressAutoHyphens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Podstawą płatności jest ryczałtowa cena umowna za wykonanie robót, obliczona przez Wykonawcę na podstawie przedmiaru robót i zakresu robót określonego w punkcie 1. niniejszej STWiORR;</w:t>
      </w:r>
    </w:p>
    <w:p w:rsidR="003407ED" w:rsidRPr="008C0E29" w:rsidRDefault="003407ED" w:rsidP="003407ED">
      <w:pPr>
        <w:numPr>
          <w:ilvl w:val="0"/>
          <w:numId w:val="6"/>
        </w:numPr>
        <w:suppressAutoHyphens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Cena umowna będzie pełnym wynagrodzeniem zgodnym z umową za dostarczenie i zabudowanie wszystkich materiałów użytych do wykonania powyższego zakresu robót, za robociznę i użyty sprzęt oraz za inne czynności niezbędne do należytego wykonania robót;</w:t>
      </w:r>
    </w:p>
    <w:p w:rsidR="003407ED" w:rsidRPr="008C0E29" w:rsidRDefault="003407ED" w:rsidP="003407ED">
      <w:pPr>
        <w:numPr>
          <w:ilvl w:val="0"/>
          <w:numId w:val="6"/>
        </w:numPr>
        <w:suppressAutoHyphens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>Podstawą uruchomienia płatności zgodnie z umową będzie protokół odbioru końcowego umownego zakresu robót bez wad i usterek.</w:t>
      </w:r>
    </w:p>
    <w:p w:rsidR="003407ED" w:rsidRPr="008C0E29" w:rsidRDefault="003407ED" w:rsidP="003407ED">
      <w:pPr>
        <w:shd w:val="clear" w:color="auto" w:fill="FFFFFF"/>
        <w:suppressAutoHyphens/>
        <w:spacing w:before="120" w:after="120" w:line="360" w:lineRule="auto"/>
        <w:ind w:left="0"/>
        <w:rPr>
          <w:rFonts w:ascii="Arial" w:hAnsi="Arial" w:cs="Arial"/>
          <w:b/>
          <w:bCs/>
          <w:color w:val="000000"/>
          <w:spacing w:val="2"/>
        </w:rPr>
      </w:pPr>
      <w:r w:rsidRPr="008C0E29">
        <w:rPr>
          <w:rFonts w:ascii="Arial" w:hAnsi="Arial" w:cs="Arial"/>
          <w:b/>
          <w:bCs/>
          <w:color w:val="000000"/>
          <w:spacing w:val="2"/>
        </w:rPr>
        <w:t>14. Ważniejsze normy i przepisy:</w:t>
      </w:r>
    </w:p>
    <w:p w:rsidR="003407ED" w:rsidRPr="008C0E29" w:rsidRDefault="003407ED" w:rsidP="003407ED">
      <w:pPr>
        <w:shd w:val="clear" w:color="auto" w:fill="FFFFFF"/>
        <w:suppressAutoHyphens/>
        <w:spacing w:before="120" w:after="120" w:line="360" w:lineRule="auto"/>
        <w:ind w:left="0"/>
        <w:rPr>
          <w:rFonts w:ascii="Arial" w:hAnsi="Arial" w:cs="Arial"/>
          <w:color w:val="000000"/>
          <w:spacing w:val="1"/>
        </w:rPr>
      </w:pPr>
      <w:r w:rsidRPr="008C0E29">
        <w:rPr>
          <w:rFonts w:ascii="Arial" w:hAnsi="Arial" w:cs="Arial"/>
          <w:color w:val="000000"/>
          <w:spacing w:val="1"/>
        </w:rPr>
        <w:t xml:space="preserve">Roboty budowlane należy wykonać zgodnie obowiązującymi warunkami technicznymi </w:t>
      </w:r>
      <w:r w:rsidRPr="008C0E29">
        <w:rPr>
          <w:rFonts w:ascii="Arial" w:hAnsi="Arial" w:cs="Arial"/>
          <w:color w:val="000000"/>
          <w:spacing w:val="1"/>
        </w:rPr>
        <w:br/>
        <w:t>i normami dotyczącymi poszczególnych rodzajów robót, oraz</w:t>
      </w:r>
      <w:r w:rsidRPr="008C0E29">
        <w:rPr>
          <w:rFonts w:ascii="Arial" w:hAnsi="Arial" w:cs="Arial"/>
          <w:b/>
          <w:bCs/>
          <w:i/>
          <w:iCs/>
          <w:color w:val="000000"/>
          <w:spacing w:val="1"/>
        </w:rPr>
        <w:t xml:space="preserve"> </w:t>
      </w:r>
      <w:r w:rsidRPr="008C0E29">
        <w:rPr>
          <w:rFonts w:ascii="Arial" w:hAnsi="Arial" w:cs="Arial"/>
          <w:color w:val="000000"/>
          <w:spacing w:val="1"/>
        </w:rPr>
        <w:t xml:space="preserve">zgodnie z przepisami: </w:t>
      </w:r>
    </w:p>
    <w:p w:rsidR="003407ED" w:rsidRPr="008C0E29" w:rsidRDefault="003407ED" w:rsidP="003407ED">
      <w:pPr>
        <w:numPr>
          <w:ilvl w:val="0"/>
          <w:numId w:val="7"/>
        </w:numPr>
        <w:shd w:val="clear" w:color="auto" w:fill="FFFFFF"/>
        <w:suppressAutoHyphens/>
        <w:spacing w:before="120" w:after="120" w:line="360" w:lineRule="auto"/>
        <w:rPr>
          <w:rFonts w:ascii="Arial" w:hAnsi="Arial" w:cs="Arial"/>
          <w:color w:val="000000"/>
          <w:spacing w:val="1"/>
        </w:rPr>
      </w:pPr>
      <w:r w:rsidRPr="008C0E29">
        <w:rPr>
          <w:rFonts w:ascii="Arial" w:hAnsi="Arial" w:cs="Arial"/>
          <w:color w:val="000000"/>
          <w:spacing w:val="1"/>
        </w:rPr>
        <w:t>Ustawy z dnia 07.07.1994r. Prawo Budowlane</w:t>
      </w:r>
      <w:r>
        <w:rPr>
          <w:rFonts w:ascii="Arial" w:hAnsi="Arial" w:cs="Arial"/>
          <w:color w:val="000000"/>
          <w:spacing w:val="1"/>
        </w:rPr>
        <w:t xml:space="preserve"> </w:t>
      </w:r>
      <w:r w:rsidRPr="00705420">
        <w:rPr>
          <w:rFonts w:ascii="Arial" w:hAnsi="Arial" w:cs="Arial"/>
          <w:spacing w:val="1"/>
        </w:rPr>
        <w:t>(</w:t>
      </w:r>
      <w:r w:rsidRPr="00705420">
        <w:rPr>
          <w:rFonts w:ascii="Arial" w:hAnsi="Arial" w:cs="Arial"/>
          <w:bCs/>
        </w:rPr>
        <w:t>Dz.U.</w:t>
      </w:r>
      <w:r>
        <w:rPr>
          <w:rFonts w:ascii="Arial" w:hAnsi="Arial" w:cs="Arial"/>
          <w:bCs/>
        </w:rPr>
        <w:t>2023.682 t.j.</w:t>
      </w:r>
      <w:r w:rsidRPr="00705420">
        <w:rPr>
          <w:rFonts w:ascii="Arial" w:hAnsi="Arial" w:cs="Arial"/>
          <w:spacing w:val="1"/>
        </w:rPr>
        <w:t>)</w:t>
      </w:r>
      <w:r>
        <w:rPr>
          <w:rFonts w:ascii="Arial" w:hAnsi="Arial" w:cs="Arial"/>
          <w:color w:val="000000"/>
          <w:spacing w:val="1"/>
        </w:rPr>
        <w:t>;</w:t>
      </w:r>
    </w:p>
    <w:p w:rsidR="003407ED" w:rsidRPr="008C0E29" w:rsidRDefault="003407ED" w:rsidP="003407ED">
      <w:pPr>
        <w:numPr>
          <w:ilvl w:val="0"/>
          <w:numId w:val="8"/>
        </w:numPr>
        <w:shd w:val="clear" w:color="auto" w:fill="FFFFFF"/>
        <w:suppressAutoHyphens/>
        <w:spacing w:before="120" w:after="120" w:line="360" w:lineRule="auto"/>
        <w:rPr>
          <w:rFonts w:ascii="Arial" w:hAnsi="Arial" w:cs="Arial"/>
          <w:color w:val="000000"/>
          <w:spacing w:val="1"/>
        </w:rPr>
      </w:pPr>
      <w:r w:rsidRPr="008C0E29">
        <w:rPr>
          <w:rFonts w:ascii="Arial" w:hAnsi="Arial" w:cs="Arial"/>
        </w:rPr>
        <w:t xml:space="preserve">Ustawy z dnia 16.04.2004r. o wyrobach budowlanych </w:t>
      </w:r>
      <w:r w:rsidRPr="00705420">
        <w:rPr>
          <w:rFonts w:ascii="Arial" w:hAnsi="Arial" w:cs="Arial"/>
        </w:rPr>
        <w:t>(</w:t>
      </w:r>
      <w:r>
        <w:rPr>
          <w:rFonts w:ascii="Arial" w:hAnsi="Arial" w:cs="Arial"/>
        </w:rPr>
        <w:t>Dz.U.2021.1213 t.j.</w:t>
      </w:r>
      <w:r w:rsidRPr="00705420">
        <w:rPr>
          <w:rFonts w:ascii="Arial" w:hAnsi="Arial" w:cs="Arial"/>
        </w:rPr>
        <w:t>)</w:t>
      </w:r>
      <w:r w:rsidRPr="008C0E29">
        <w:rPr>
          <w:rFonts w:ascii="Arial" w:hAnsi="Arial" w:cs="Arial"/>
        </w:rPr>
        <w:t>;</w:t>
      </w:r>
    </w:p>
    <w:p w:rsidR="003407ED" w:rsidRPr="008C0E29" w:rsidRDefault="003407ED" w:rsidP="003407ED">
      <w:pPr>
        <w:pStyle w:val="Default"/>
        <w:numPr>
          <w:ilvl w:val="0"/>
          <w:numId w:val="8"/>
        </w:numPr>
        <w:suppressAutoHyphens/>
        <w:spacing w:before="120" w:after="120" w:line="360" w:lineRule="auto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Ustawy z dnia 24.08.1991r. o ochronie przeciwpożarowej </w:t>
      </w:r>
      <w:r w:rsidRPr="00705420">
        <w:rPr>
          <w:rFonts w:ascii="Arial" w:hAnsi="Arial" w:cs="Arial"/>
          <w:color w:val="auto"/>
        </w:rPr>
        <w:t>(D</w:t>
      </w:r>
      <w:r>
        <w:rPr>
          <w:rFonts w:ascii="Arial" w:hAnsi="Arial" w:cs="Arial"/>
          <w:color w:val="auto"/>
        </w:rPr>
        <w:t>z.U.</w:t>
      </w:r>
      <w:r w:rsidRPr="00705420">
        <w:rPr>
          <w:rFonts w:ascii="Arial" w:hAnsi="Arial" w:cs="Arial"/>
          <w:color w:val="auto"/>
        </w:rPr>
        <w:t>20</w:t>
      </w:r>
      <w:r>
        <w:rPr>
          <w:rFonts w:ascii="Arial" w:hAnsi="Arial" w:cs="Arial"/>
          <w:color w:val="auto"/>
        </w:rPr>
        <w:t>22.2057 t.j.</w:t>
      </w:r>
      <w:r w:rsidRPr="00705420">
        <w:rPr>
          <w:rFonts w:ascii="Arial" w:hAnsi="Arial" w:cs="Arial"/>
          <w:color w:val="auto"/>
        </w:rPr>
        <w:t>)</w:t>
      </w:r>
      <w:r w:rsidRPr="008C0E29">
        <w:rPr>
          <w:rFonts w:ascii="Arial" w:hAnsi="Arial" w:cs="Arial"/>
        </w:rPr>
        <w:t>;</w:t>
      </w:r>
    </w:p>
    <w:p w:rsidR="003407ED" w:rsidRPr="008C0E29" w:rsidRDefault="003407ED" w:rsidP="003407ED">
      <w:pPr>
        <w:pStyle w:val="Default"/>
        <w:numPr>
          <w:ilvl w:val="0"/>
          <w:numId w:val="8"/>
        </w:numPr>
        <w:suppressAutoHyphens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color w:val="auto"/>
        </w:rPr>
        <w:t>Normy</w:t>
      </w:r>
      <w:r w:rsidRPr="008C0E29">
        <w:rPr>
          <w:rFonts w:ascii="Arial" w:hAnsi="Arial" w:cs="Arial"/>
          <w:color w:val="auto"/>
        </w:rPr>
        <w:t>………………………………………………………………………………………</w:t>
      </w:r>
    </w:p>
    <w:p w:rsidR="003407ED" w:rsidRPr="001467DA" w:rsidRDefault="003407ED" w:rsidP="001467DA">
      <w:pPr>
        <w:pStyle w:val="Default"/>
        <w:numPr>
          <w:ilvl w:val="0"/>
          <w:numId w:val="8"/>
        </w:numPr>
        <w:suppressAutoHyphens/>
        <w:spacing w:before="120" w:after="120" w:line="360" w:lineRule="auto"/>
        <w:rPr>
          <w:rFonts w:ascii="Arial" w:hAnsi="Arial" w:cs="Arial"/>
          <w:color w:val="auto"/>
        </w:rPr>
      </w:pPr>
      <w:r w:rsidRPr="008C0E29">
        <w:rPr>
          <w:rFonts w:ascii="Arial" w:hAnsi="Arial" w:cs="Arial"/>
          <w:color w:val="auto"/>
        </w:rPr>
        <w:t>Normy……………………………………………………………………………………</w:t>
      </w:r>
      <w:r>
        <w:rPr>
          <w:rFonts w:ascii="Arial" w:hAnsi="Arial" w:cs="Arial"/>
          <w:color w:val="auto"/>
        </w:rPr>
        <w:t>…</w:t>
      </w:r>
    </w:p>
    <w:p w:rsidR="001467DA" w:rsidRDefault="001467DA" w:rsidP="003407ED">
      <w:pPr>
        <w:suppressAutoHyphens/>
        <w:spacing w:before="120" w:after="120" w:line="360" w:lineRule="auto"/>
        <w:ind w:left="0"/>
        <w:rPr>
          <w:rFonts w:ascii="Arial" w:hAnsi="Arial" w:cs="Arial"/>
          <w:b/>
          <w:bCs/>
        </w:rPr>
      </w:pPr>
    </w:p>
    <w:p w:rsidR="004F2D69" w:rsidRPr="002A269C" w:rsidRDefault="003407ED" w:rsidP="002A269C">
      <w:pPr>
        <w:suppressAutoHyphens/>
        <w:spacing w:before="120" w:after="120" w:line="360" w:lineRule="auto"/>
        <w:ind w:left="0"/>
        <w:rPr>
          <w:rFonts w:ascii="Arial" w:hAnsi="Arial" w:cs="Arial"/>
          <w:b/>
          <w:bCs/>
        </w:rPr>
      </w:pPr>
      <w:r w:rsidRPr="008C0E29">
        <w:rPr>
          <w:rFonts w:ascii="Arial" w:hAnsi="Arial" w:cs="Arial"/>
          <w:b/>
          <w:bCs/>
        </w:rPr>
        <w:t xml:space="preserve">Nie wymienienie z nazwy i nr norm wiążących nie zwalnia wykonawcy </w:t>
      </w:r>
      <w:r w:rsidRPr="008C0E29">
        <w:rPr>
          <w:rFonts w:ascii="Arial" w:hAnsi="Arial" w:cs="Arial"/>
          <w:b/>
          <w:bCs/>
        </w:rPr>
        <w:br/>
        <w:t>z obowiązku wykonania robót z warunkami w nich zawartymi.</w:t>
      </w:r>
    </w:p>
    <w:p w:rsidR="003407ED" w:rsidRDefault="003407ED" w:rsidP="001467DA">
      <w:pPr>
        <w:suppressAutoHyphens/>
        <w:ind w:left="0"/>
        <w:rPr>
          <w:rFonts w:ascii="Arial" w:hAnsi="Arial" w:cs="Arial"/>
        </w:rPr>
      </w:pPr>
      <w:r w:rsidRPr="008C0E29">
        <w:rPr>
          <w:rFonts w:ascii="Arial" w:hAnsi="Arial" w:cs="Arial"/>
        </w:rPr>
        <w:t xml:space="preserve">Sporządziła:  </w:t>
      </w:r>
      <w:r>
        <w:rPr>
          <w:rFonts w:ascii="Arial" w:hAnsi="Arial" w:cs="Arial"/>
        </w:rPr>
        <w:t>Patrycja Kościołek</w:t>
      </w:r>
    </w:p>
    <w:p w:rsidR="001467DA" w:rsidRDefault="001467DA" w:rsidP="001467DA">
      <w:pPr>
        <w:suppressAutoHyphens/>
        <w:ind w:left="0"/>
        <w:rPr>
          <w:rFonts w:ascii="Arial" w:hAnsi="Arial" w:cs="Arial"/>
        </w:rPr>
      </w:pPr>
    </w:p>
    <w:p w:rsidR="001467DA" w:rsidRDefault="001467DA" w:rsidP="001467DA">
      <w:pPr>
        <w:suppressAutoHyphens/>
        <w:ind w:left="0"/>
        <w:rPr>
          <w:rFonts w:ascii="Arial" w:hAnsi="Arial" w:cs="Arial"/>
        </w:rPr>
      </w:pPr>
    </w:p>
    <w:p w:rsidR="003407ED" w:rsidRDefault="003407ED" w:rsidP="003407ED">
      <w:pPr>
        <w:suppressAutoHyphens/>
        <w:ind w:left="0"/>
        <w:jc w:val="lef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……………………………………………….</w:t>
      </w:r>
    </w:p>
    <w:p w:rsidR="003407ED" w:rsidRPr="001467DA" w:rsidRDefault="003407ED" w:rsidP="001467DA">
      <w:pPr>
        <w:suppressAutoHyphens/>
        <w:ind w:left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</w:t>
      </w:r>
      <w:r w:rsidRPr="00DD5D8B">
        <w:rPr>
          <w:rFonts w:ascii="Arial" w:hAnsi="Arial" w:cs="Arial"/>
          <w:sz w:val="22"/>
          <w:szCs w:val="22"/>
        </w:rPr>
        <w:t>podpis</w:t>
      </w:r>
      <w:r>
        <w:rPr>
          <w:rFonts w:ascii="Arial" w:hAnsi="Arial" w:cs="Arial"/>
        </w:rPr>
        <w:t xml:space="preserve">                                                      </w:t>
      </w:r>
      <w:r w:rsidRPr="00077EBF">
        <w:rPr>
          <w:rFonts w:ascii="Arial" w:hAnsi="Arial" w:cs="Arial"/>
        </w:rPr>
        <w:tab/>
      </w:r>
      <w:r w:rsidRPr="00077EBF">
        <w:rPr>
          <w:rFonts w:ascii="Arial" w:hAnsi="Arial" w:cs="Arial"/>
        </w:rPr>
        <w:tab/>
      </w:r>
      <w:r w:rsidRPr="00077EBF">
        <w:rPr>
          <w:rFonts w:ascii="Arial" w:hAnsi="Arial" w:cs="Arial"/>
        </w:rPr>
        <w:tab/>
      </w:r>
      <w:r w:rsidRPr="00077EBF">
        <w:rPr>
          <w:rFonts w:ascii="Arial" w:hAnsi="Arial" w:cs="Arial"/>
        </w:rPr>
        <w:tab/>
      </w:r>
      <w:r w:rsidRPr="00077EBF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</w:t>
      </w:r>
    </w:p>
    <w:p w:rsidR="003407ED" w:rsidRDefault="003407ED" w:rsidP="003407ED">
      <w:pPr>
        <w:suppressAutoHyphens/>
        <w:ind w:left="424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</w:t>
      </w:r>
    </w:p>
    <w:p w:rsidR="003407ED" w:rsidRPr="00937772" w:rsidRDefault="003407ED" w:rsidP="003407ED">
      <w:pPr>
        <w:suppressAutoHyphens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77EBF">
        <w:rPr>
          <w:rFonts w:ascii="Arial" w:hAnsi="Arial" w:cs="Arial"/>
        </w:rPr>
        <w:tab/>
      </w:r>
      <w:r w:rsidRPr="00077EBF">
        <w:rPr>
          <w:rFonts w:ascii="Arial" w:hAnsi="Arial" w:cs="Arial"/>
        </w:rPr>
        <w:tab/>
      </w:r>
      <w:r w:rsidRPr="00077EBF">
        <w:rPr>
          <w:rFonts w:ascii="Arial" w:hAnsi="Arial" w:cs="Arial"/>
        </w:rPr>
        <w:tab/>
      </w:r>
      <w:r w:rsidRPr="00F93A6B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   podpis</w:t>
      </w:r>
      <w:r w:rsidRPr="00F93A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Dyrektora Jednostki</w:t>
      </w:r>
    </w:p>
    <w:p w:rsidR="006D055A" w:rsidRDefault="00A14D38"/>
    <w:sectPr w:rsidR="006D055A" w:rsidSect="003A0CA6">
      <w:headerReference w:type="default" r:id="rId8"/>
      <w:footerReference w:type="default" r:id="rId9"/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5A" w:rsidRDefault="00DA0C21">
      <w:r>
        <w:separator/>
      </w:r>
    </w:p>
  </w:endnote>
  <w:endnote w:type="continuationSeparator" w:id="0">
    <w:p w:rsidR="0052095A" w:rsidRDefault="00DA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854" w:rsidRDefault="00E621D8">
    <w:pPr>
      <w:pStyle w:val="Stopka"/>
      <w:jc w:val="right"/>
    </w:pPr>
    <w:r>
      <w:fldChar w:fldCharType="begin"/>
    </w:r>
    <w:r w:rsidR="003407ED">
      <w:instrText xml:space="preserve"> PAGE   \* MERGEFORMAT </w:instrText>
    </w:r>
    <w:r>
      <w:fldChar w:fldCharType="separate"/>
    </w:r>
    <w:r w:rsidR="00A14D38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5A" w:rsidRDefault="00DA0C21">
      <w:r>
        <w:separator/>
      </w:r>
    </w:p>
  </w:footnote>
  <w:footnote w:type="continuationSeparator" w:id="0">
    <w:p w:rsidR="0052095A" w:rsidRDefault="00DA0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854" w:rsidRPr="005A7271" w:rsidRDefault="003407ED" w:rsidP="005A7271">
    <w:pPr>
      <w:pStyle w:val="Nagwek"/>
      <w:jc w:val="right"/>
      <w:rPr>
        <w:rFonts w:ascii="Arial" w:hAnsi="Arial" w:cs="Arial"/>
        <w:i/>
        <w:iCs/>
        <w:sz w:val="20"/>
        <w:szCs w:val="20"/>
      </w:rPr>
    </w:pPr>
    <w:r w:rsidRPr="005A7271">
      <w:rPr>
        <w:rFonts w:ascii="Arial" w:hAnsi="Arial" w:cs="Arial"/>
        <w:i/>
        <w:iCs/>
        <w:sz w:val="20"/>
        <w:szCs w:val="20"/>
      </w:rPr>
      <w:t>Załącznik do zarządzenia wewnętrznego</w:t>
    </w:r>
  </w:p>
  <w:p w:rsidR="009E2854" w:rsidRPr="005A7271" w:rsidRDefault="003407ED" w:rsidP="005A7271">
    <w:pPr>
      <w:pStyle w:val="Nagwek"/>
      <w:jc w:val="right"/>
      <w:rPr>
        <w:rFonts w:ascii="Arial" w:hAnsi="Arial" w:cs="Arial"/>
        <w:i/>
        <w:iCs/>
        <w:sz w:val="20"/>
        <w:szCs w:val="20"/>
      </w:rPr>
    </w:pPr>
    <w:r w:rsidRPr="005A7271">
      <w:rPr>
        <w:rFonts w:ascii="Arial" w:hAnsi="Arial" w:cs="Arial"/>
        <w:i/>
        <w:iCs/>
        <w:sz w:val="20"/>
        <w:szCs w:val="20"/>
      </w:rPr>
      <w:t>nr 40/2017 z dnia 27.07.2017r.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32433"/>
    <w:multiLevelType w:val="hybridMultilevel"/>
    <w:tmpl w:val="EDD0EBA8"/>
    <w:lvl w:ilvl="0" w:tplc="A074F3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126B4"/>
    <w:multiLevelType w:val="hybridMultilevel"/>
    <w:tmpl w:val="E3DE7A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46A95"/>
    <w:multiLevelType w:val="hybridMultilevel"/>
    <w:tmpl w:val="67385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970AA0"/>
    <w:multiLevelType w:val="multilevel"/>
    <w:tmpl w:val="AE966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1D0E5412"/>
    <w:multiLevelType w:val="hybridMultilevel"/>
    <w:tmpl w:val="F9D4F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956390"/>
    <w:multiLevelType w:val="hybridMultilevel"/>
    <w:tmpl w:val="9222D04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77007BF"/>
    <w:multiLevelType w:val="hybridMultilevel"/>
    <w:tmpl w:val="A120D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D7B3D46"/>
    <w:multiLevelType w:val="hybridMultilevel"/>
    <w:tmpl w:val="EFBA6744"/>
    <w:lvl w:ilvl="0" w:tplc="A074F3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3E6E94"/>
    <w:multiLevelType w:val="hybridMultilevel"/>
    <w:tmpl w:val="DEDC3BF4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6646D0"/>
    <w:multiLevelType w:val="hybridMultilevel"/>
    <w:tmpl w:val="FA44A5D8"/>
    <w:lvl w:ilvl="0" w:tplc="C0589288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>
    <w:nsid w:val="54C67BC9"/>
    <w:multiLevelType w:val="singleLevel"/>
    <w:tmpl w:val="DE7003F4"/>
    <w:lvl w:ilvl="0">
      <w:start w:val="1"/>
      <w:numFmt w:val="lowerLetter"/>
      <w:lvlText w:val="%1)"/>
      <w:legacy w:legacy="1" w:legacySpace="0" w:legacyIndent="249"/>
      <w:lvlJc w:val="left"/>
      <w:rPr>
        <w:rFonts w:ascii="Arial" w:hAnsi="Arial" w:cs="Arial" w:hint="default"/>
      </w:rPr>
    </w:lvl>
  </w:abstractNum>
  <w:abstractNum w:abstractNumId="11">
    <w:nsid w:val="57343692"/>
    <w:multiLevelType w:val="hybridMultilevel"/>
    <w:tmpl w:val="6E425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16A7C"/>
    <w:multiLevelType w:val="hybridMultilevel"/>
    <w:tmpl w:val="C83894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F057203"/>
    <w:multiLevelType w:val="hybridMultilevel"/>
    <w:tmpl w:val="4E9C1C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8814E06"/>
    <w:multiLevelType w:val="hybridMultilevel"/>
    <w:tmpl w:val="E3B076AE"/>
    <w:lvl w:ilvl="0" w:tplc="A074F3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0F5ADE"/>
    <w:multiLevelType w:val="hybridMultilevel"/>
    <w:tmpl w:val="7AF0E5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F8022A1"/>
    <w:multiLevelType w:val="hybridMultilevel"/>
    <w:tmpl w:val="401833C8"/>
    <w:lvl w:ilvl="0" w:tplc="F676D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2"/>
  </w:num>
  <w:num w:numId="5">
    <w:abstractNumId w:val="9"/>
  </w:num>
  <w:num w:numId="6">
    <w:abstractNumId w:val="5"/>
  </w:num>
  <w:num w:numId="7">
    <w:abstractNumId w:val="15"/>
  </w:num>
  <w:num w:numId="8">
    <w:abstractNumId w:val="12"/>
  </w:num>
  <w:num w:numId="9">
    <w:abstractNumId w:val="4"/>
  </w:num>
  <w:num w:numId="10">
    <w:abstractNumId w:val="8"/>
  </w:num>
  <w:num w:numId="11">
    <w:abstractNumId w:val="3"/>
  </w:num>
  <w:num w:numId="12">
    <w:abstractNumId w:val="0"/>
  </w:num>
  <w:num w:numId="13">
    <w:abstractNumId w:val="14"/>
  </w:num>
  <w:num w:numId="14">
    <w:abstractNumId w:val="1"/>
  </w:num>
  <w:num w:numId="15">
    <w:abstractNumId w:val="7"/>
  </w:num>
  <w:num w:numId="16">
    <w:abstractNumId w:val="11"/>
  </w:num>
  <w:num w:numId="17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7ED"/>
    <w:rsid w:val="000051D6"/>
    <w:rsid w:val="00014B72"/>
    <w:rsid w:val="0002033D"/>
    <w:rsid w:val="00080D91"/>
    <w:rsid w:val="00095062"/>
    <w:rsid w:val="000A0DEB"/>
    <w:rsid w:val="000B1943"/>
    <w:rsid w:val="000B737B"/>
    <w:rsid w:val="000C49B6"/>
    <w:rsid w:val="000D38AD"/>
    <w:rsid w:val="00120021"/>
    <w:rsid w:val="001206B5"/>
    <w:rsid w:val="0012558A"/>
    <w:rsid w:val="00142D7F"/>
    <w:rsid w:val="00143455"/>
    <w:rsid w:val="001467DA"/>
    <w:rsid w:val="00193683"/>
    <w:rsid w:val="001A0C5C"/>
    <w:rsid w:val="001A1B68"/>
    <w:rsid w:val="002031C8"/>
    <w:rsid w:val="002239F3"/>
    <w:rsid w:val="00224CBA"/>
    <w:rsid w:val="00231863"/>
    <w:rsid w:val="002319F1"/>
    <w:rsid w:val="002368F1"/>
    <w:rsid w:val="002422CC"/>
    <w:rsid w:val="00242600"/>
    <w:rsid w:val="0028785B"/>
    <w:rsid w:val="002A1625"/>
    <w:rsid w:val="002A269C"/>
    <w:rsid w:val="002A3593"/>
    <w:rsid w:val="002C265B"/>
    <w:rsid w:val="002C42D8"/>
    <w:rsid w:val="002C680E"/>
    <w:rsid w:val="002D502F"/>
    <w:rsid w:val="002F731E"/>
    <w:rsid w:val="003079FE"/>
    <w:rsid w:val="00314B15"/>
    <w:rsid w:val="00323C0F"/>
    <w:rsid w:val="003407ED"/>
    <w:rsid w:val="00340A68"/>
    <w:rsid w:val="003860CD"/>
    <w:rsid w:val="003D5EAE"/>
    <w:rsid w:val="003F6761"/>
    <w:rsid w:val="00402BB0"/>
    <w:rsid w:val="0041193F"/>
    <w:rsid w:val="004178EC"/>
    <w:rsid w:val="00422725"/>
    <w:rsid w:val="00423885"/>
    <w:rsid w:val="00427290"/>
    <w:rsid w:val="0043264E"/>
    <w:rsid w:val="00433D76"/>
    <w:rsid w:val="00434671"/>
    <w:rsid w:val="00436768"/>
    <w:rsid w:val="004456BE"/>
    <w:rsid w:val="00445957"/>
    <w:rsid w:val="00462C46"/>
    <w:rsid w:val="00474A1D"/>
    <w:rsid w:val="004F2D69"/>
    <w:rsid w:val="0052095A"/>
    <w:rsid w:val="005222A2"/>
    <w:rsid w:val="00536D2E"/>
    <w:rsid w:val="00541250"/>
    <w:rsid w:val="0054510D"/>
    <w:rsid w:val="00546145"/>
    <w:rsid w:val="00550BDE"/>
    <w:rsid w:val="0057620B"/>
    <w:rsid w:val="006043D4"/>
    <w:rsid w:val="00606A70"/>
    <w:rsid w:val="006173D6"/>
    <w:rsid w:val="0063740D"/>
    <w:rsid w:val="006476A0"/>
    <w:rsid w:val="006531A8"/>
    <w:rsid w:val="00655E10"/>
    <w:rsid w:val="006767CC"/>
    <w:rsid w:val="00692E9C"/>
    <w:rsid w:val="006A1983"/>
    <w:rsid w:val="006A6FE4"/>
    <w:rsid w:val="006C12E5"/>
    <w:rsid w:val="006C2214"/>
    <w:rsid w:val="006D7190"/>
    <w:rsid w:val="00721870"/>
    <w:rsid w:val="00734D61"/>
    <w:rsid w:val="007378E7"/>
    <w:rsid w:val="00743F1C"/>
    <w:rsid w:val="007540BB"/>
    <w:rsid w:val="00765CF8"/>
    <w:rsid w:val="00777AE0"/>
    <w:rsid w:val="0079451B"/>
    <w:rsid w:val="007A3BC9"/>
    <w:rsid w:val="007D26D9"/>
    <w:rsid w:val="007E76F8"/>
    <w:rsid w:val="007F3266"/>
    <w:rsid w:val="008207A6"/>
    <w:rsid w:val="008742D1"/>
    <w:rsid w:val="00886F32"/>
    <w:rsid w:val="008B62CB"/>
    <w:rsid w:val="008C6BD2"/>
    <w:rsid w:val="008F72B7"/>
    <w:rsid w:val="00913D6C"/>
    <w:rsid w:val="00917D4C"/>
    <w:rsid w:val="00953C19"/>
    <w:rsid w:val="009550C3"/>
    <w:rsid w:val="00981FEB"/>
    <w:rsid w:val="009876E0"/>
    <w:rsid w:val="0099121B"/>
    <w:rsid w:val="009924EC"/>
    <w:rsid w:val="009A23B7"/>
    <w:rsid w:val="009A5E41"/>
    <w:rsid w:val="009A6D64"/>
    <w:rsid w:val="009B5BB1"/>
    <w:rsid w:val="009D0743"/>
    <w:rsid w:val="009D3B27"/>
    <w:rsid w:val="009F10EE"/>
    <w:rsid w:val="009F24AA"/>
    <w:rsid w:val="009F7930"/>
    <w:rsid w:val="00A104CC"/>
    <w:rsid w:val="00A14D38"/>
    <w:rsid w:val="00A177B8"/>
    <w:rsid w:val="00A32A62"/>
    <w:rsid w:val="00A333FC"/>
    <w:rsid w:val="00A52E0E"/>
    <w:rsid w:val="00A701EB"/>
    <w:rsid w:val="00A7037F"/>
    <w:rsid w:val="00AD1B35"/>
    <w:rsid w:val="00AF036A"/>
    <w:rsid w:val="00B20C90"/>
    <w:rsid w:val="00B24C0C"/>
    <w:rsid w:val="00B27E3C"/>
    <w:rsid w:val="00B36215"/>
    <w:rsid w:val="00B408D0"/>
    <w:rsid w:val="00B66037"/>
    <w:rsid w:val="00BA6DBA"/>
    <w:rsid w:val="00BB3E95"/>
    <w:rsid w:val="00BB538A"/>
    <w:rsid w:val="00BC7470"/>
    <w:rsid w:val="00BE49FA"/>
    <w:rsid w:val="00C21845"/>
    <w:rsid w:val="00C226CC"/>
    <w:rsid w:val="00C26AE9"/>
    <w:rsid w:val="00C34F80"/>
    <w:rsid w:val="00C531D3"/>
    <w:rsid w:val="00C5340C"/>
    <w:rsid w:val="00C65107"/>
    <w:rsid w:val="00C82269"/>
    <w:rsid w:val="00C95FFC"/>
    <w:rsid w:val="00C97440"/>
    <w:rsid w:val="00C977E0"/>
    <w:rsid w:val="00CA7EA0"/>
    <w:rsid w:val="00CD2A70"/>
    <w:rsid w:val="00D040A7"/>
    <w:rsid w:val="00D04C4B"/>
    <w:rsid w:val="00D16B03"/>
    <w:rsid w:val="00D20626"/>
    <w:rsid w:val="00D35507"/>
    <w:rsid w:val="00D46E09"/>
    <w:rsid w:val="00D64DF2"/>
    <w:rsid w:val="00D7540E"/>
    <w:rsid w:val="00D82B0B"/>
    <w:rsid w:val="00D93E8D"/>
    <w:rsid w:val="00DA0C21"/>
    <w:rsid w:val="00DB2167"/>
    <w:rsid w:val="00DB5DD1"/>
    <w:rsid w:val="00DB626F"/>
    <w:rsid w:val="00DC5EAA"/>
    <w:rsid w:val="00DD5E4B"/>
    <w:rsid w:val="00DE7013"/>
    <w:rsid w:val="00E05958"/>
    <w:rsid w:val="00E115E8"/>
    <w:rsid w:val="00E21364"/>
    <w:rsid w:val="00E254EB"/>
    <w:rsid w:val="00E428C7"/>
    <w:rsid w:val="00E50906"/>
    <w:rsid w:val="00E54462"/>
    <w:rsid w:val="00E621D8"/>
    <w:rsid w:val="00E65F4D"/>
    <w:rsid w:val="00E674FE"/>
    <w:rsid w:val="00E7019F"/>
    <w:rsid w:val="00E804E0"/>
    <w:rsid w:val="00EB2266"/>
    <w:rsid w:val="00EB3CE9"/>
    <w:rsid w:val="00EC378F"/>
    <w:rsid w:val="00ED4661"/>
    <w:rsid w:val="00EE3DC5"/>
    <w:rsid w:val="00F05597"/>
    <w:rsid w:val="00F52627"/>
    <w:rsid w:val="00F715B8"/>
    <w:rsid w:val="00F76B11"/>
    <w:rsid w:val="00F85FB1"/>
    <w:rsid w:val="00FA2841"/>
    <w:rsid w:val="00FB561F"/>
    <w:rsid w:val="00FB6CBE"/>
    <w:rsid w:val="00FB7FBF"/>
    <w:rsid w:val="00FC6AAB"/>
    <w:rsid w:val="00FD020E"/>
    <w:rsid w:val="00FD0DEC"/>
    <w:rsid w:val="00FE4771"/>
    <w:rsid w:val="00FF0EBE"/>
    <w:rsid w:val="00FF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F52EA-FA30-4B4B-8B1E-3BC21DF3E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07ED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3407ED"/>
    <w:pPr>
      <w:keepNext/>
      <w:spacing w:line="360" w:lineRule="auto"/>
      <w:ind w:firstLine="1"/>
      <w:outlineLvl w:val="2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3407ED"/>
    <w:pPr>
      <w:keepNext/>
      <w:outlineLvl w:val="5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407E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407E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3407ED"/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3407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407E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4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407ED"/>
    <w:pPr>
      <w:autoSpaceDE w:val="0"/>
      <w:autoSpaceDN w:val="0"/>
      <w:adjustRightInd w:val="0"/>
      <w:spacing w:after="0" w:line="240" w:lineRule="auto"/>
      <w:ind w:left="284"/>
      <w:jc w:val="both"/>
    </w:pPr>
    <w:rPr>
      <w:rFonts w:ascii="Arial Narrow" w:eastAsia="Times New Roman" w:hAnsi="Arial Narrow" w:cs="Arial Narrow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407ED"/>
    <w:pPr>
      <w:ind w:left="720"/>
    </w:pPr>
  </w:style>
  <w:style w:type="paragraph" w:styleId="Nagwek">
    <w:name w:val="header"/>
    <w:basedOn w:val="Normalny"/>
    <w:link w:val="NagwekZnak"/>
    <w:rsid w:val="0034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4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4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4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3407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407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76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76F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2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54FC6-0EAC-45B8-BC8E-ED5C462D7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1917</Words>
  <Characters>11502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Kościołek</dc:creator>
  <cp:keywords/>
  <dc:description/>
  <cp:lastModifiedBy>Patrycja Kościołek</cp:lastModifiedBy>
  <cp:revision>2</cp:revision>
  <cp:lastPrinted>2024-02-12T12:30:00Z</cp:lastPrinted>
  <dcterms:created xsi:type="dcterms:W3CDTF">2024-09-06T07:29:00Z</dcterms:created>
  <dcterms:modified xsi:type="dcterms:W3CDTF">2024-09-06T07:29:00Z</dcterms:modified>
</cp:coreProperties>
</file>