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02" w:rsidRPr="00A82966" w:rsidRDefault="00961D02" w:rsidP="0020714C">
      <w:pPr>
        <w:ind w:left="5664"/>
        <w:jc w:val="right"/>
        <w:rPr>
          <w:rFonts w:asciiTheme="majorHAnsi" w:hAnsiTheme="majorHAnsi" w:cs="Arial"/>
          <w:sz w:val="20"/>
          <w:szCs w:val="20"/>
        </w:rPr>
      </w:pPr>
      <w:r w:rsidRPr="00A82966">
        <w:rPr>
          <w:rFonts w:asciiTheme="majorHAnsi" w:hAnsiTheme="majorHAnsi" w:cs="Arial"/>
          <w:sz w:val="20"/>
          <w:szCs w:val="20"/>
        </w:rPr>
        <w:t xml:space="preserve">Kielce, dn. </w:t>
      </w:r>
      <w:r w:rsidR="005608D6">
        <w:rPr>
          <w:rFonts w:asciiTheme="majorHAnsi" w:hAnsiTheme="majorHAnsi" w:cs="Arial"/>
          <w:sz w:val="20"/>
          <w:szCs w:val="20"/>
        </w:rPr>
        <w:t>22 październik</w:t>
      </w:r>
      <w:r w:rsidR="0020714C" w:rsidRPr="00A82966">
        <w:rPr>
          <w:rFonts w:asciiTheme="majorHAnsi" w:hAnsiTheme="majorHAnsi" w:cs="Arial"/>
          <w:sz w:val="20"/>
          <w:szCs w:val="20"/>
        </w:rPr>
        <w:t>a 2024</w:t>
      </w:r>
      <w:r w:rsidRPr="00A82966">
        <w:rPr>
          <w:rFonts w:asciiTheme="majorHAnsi" w:hAnsiTheme="majorHAnsi" w:cs="Arial"/>
          <w:sz w:val="20"/>
          <w:szCs w:val="20"/>
        </w:rPr>
        <w:t xml:space="preserve"> r.</w:t>
      </w:r>
    </w:p>
    <w:p w:rsidR="00961D02" w:rsidRPr="00A82966" w:rsidRDefault="00961D02" w:rsidP="00961D02">
      <w:pPr>
        <w:rPr>
          <w:rFonts w:asciiTheme="majorHAnsi" w:hAnsiTheme="majorHAnsi" w:cs="Arial"/>
          <w:b/>
          <w:sz w:val="20"/>
          <w:szCs w:val="20"/>
        </w:rPr>
      </w:pPr>
    </w:p>
    <w:p w:rsidR="00961D02" w:rsidRPr="00A82966" w:rsidRDefault="00961D02" w:rsidP="001C329D">
      <w:pPr>
        <w:rPr>
          <w:rFonts w:asciiTheme="majorHAnsi" w:hAnsiTheme="majorHAnsi" w:cs="Arial"/>
          <w:b/>
          <w:sz w:val="20"/>
          <w:szCs w:val="20"/>
        </w:rPr>
      </w:pPr>
    </w:p>
    <w:p w:rsidR="00961D02" w:rsidRPr="00A82966" w:rsidRDefault="00961D02" w:rsidP="00961D02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A82966">
        <w:rPr>
          <w:rFonts w:asciiTheme="majorHAnsi" w:hAnsiTheme="majorHAnsi" w:cs="Arial"/>
          <w:b/>
          <w:sz w:val="20"/>
          <w:szCs w:val="20"/>
          <w:u w:val="single"/>
        </w:rPr>
        <w:t>Informacja dla Wykonawców nr 1 oraz zmiana treści Zaproszenia</w:t>
      </w:r>
    </w:p>
    <w:p w:rsidR="00961D02" w:rsidRPr="00A82966" w:rsidRDefault="00961D02" w:rsidP="00B3597A">
      <w:pPr>
        <w:jc w:val="both"/>
        <w:rPr>
          <w:rFonts w:asciiTheme="majorHAnsi" w:hAnsiTheme="majorHAnsi"/>
          <w:sz w:val="20"/>
          <w:szCs w:val="20"/>
        </w:rPr>
      </w:pPr>
    </w:p>
    <w:p w:rsidR="00D47380" w:rsidRPr="00A82966" w:rsidRDefault="00961D02" w:rsidP="00B3597A">
      <w:pPr>
        <w:autoSpaceDE w:val="0"/>
        <w:autoSpaceDN w:val="0"/>
        <w:adjustRightInd w:val="0"/>
        <w:jc w:val="both"/>
        <w:rPr>
          <w:rFonts w:asciiTheme="majorHAnsi" w:hAnsiTheme="majorHAnsi"/>
          <w:b/>
          <w:iCs/>
          <w:sz w:val="20"/>
          <w:szCs w:val="20"/>
        </w:rPr>
      </w:pPr>
      <w:r w:rsidRPr="00A82966">
        <w:rPr>
          <w:rFonts w:asciiTheme="majorHAnsi" w:hAnsiTheme="majorHAnsi"/>
          <w:sz w:val="20"/>
          <w:szCs w:val="20"/>
        </w:rPr>
        <w:t>Dotyczy: postępowania na</w:t>
      </w:r>
      <w:r w:rsidR="00B971BE" w:rsidRPr="00A82966">
        <w:rPr>
          <w:rFonts w:asciiTheme="majorHAnsi" w:hAnsiTheme="majorHAnsi"/>
          <w:sz w:val="20"/>
          <w:szCs w:val="20"/>
        </w:rPr>
        <w:t xml:space="preserve"> </w:t>
      </w:r>
      <w:r w:rsidR="00D47380" w:rsidRPr="00A82966">
        <w:rPr>
          <w:rFonts w:asciiTheme="majorHAnsi" w:hAnsiTheme="majorHAnsi" w:cs="Calibri"/>
          <w:sz w:val="20"/>
          <w:szCs w:val="20"/>
        </w:rPr>
        <w:t>„</w:t>
      </w:r>
      <w:r w:rsidR="00606E63">
        <w:rPr>
          <w:rFonts w:asciiTheme="majorHAnsi" w:eastAsiaTheme="minorEastAsia" w:hAnsiTheme="majorHAnsi"/>
          <w:b/>
          <w:sz w:val="20"/>
          <w:szCs w:val="20"/>
        </w:rPr>
        <w:t>W</w:t>
      </w:r>
      <w:r w:rsidR="00606E63" w:rsidRPr="00403E42">
        <w:rPr>
          <w:rFonts w:asciiTheme="majorHAnsi" w:eastAsiaTheme="minorEastAsia" w:hAnsiTheme="majorHAnsi"/>
          <w:b/>
          <w:sz w:val="20"/>
          <w:szCs w:val="20"/>
        </w:rPr>
        <w:t xml:space="preserve">ykonanie </w:t>
      </w:r>
      <w:r w:rsidR="00606E63">
        <w:rPr>
          <w:rFonts w:asciiTheme="majorHAnsi" w:eastAsiaTheme="minorEastAsia" w:hAnsiTheme="majorHAnsi"/>
          <w:b/>
          <w:sz w:val="20"/>
          <w:szCs w:val="20"/>
        </w:rPr>
        <w:t>i dostawa makiet logistycznych do Szkół ZDZ w Ostrowcu Świętokrzyskim</w:t>
      </w:r>
      <w:r w:rsidR="00D47380" w:rsidRPr="00A82966">
        <w:rPr>
          <w:rStyle w:val="Uwydatnienie"/>
          <w:rFonts w:asciiTheme="majorHAnsi" w:hAnsiTheme="majorHAnsi"/>
          <w:b/>
          <w:sz w:val="20"/>
          <w:szCs w:val="20"/>
        </w:rPr>
        <w:t>”</w:t>
      </w:r>
    </w:p>
    <w:p w:rsidR="00961D02" w:rsidRPr="00A82966" w:rsidRDefault="00961D02" w:rsidP="00961D02">
      <w:pPr>
        <w:jc w:val="both"/>
        <w:rPr>
          <w:rFonts w:asciiTheme="majorHAnsi" w:hAnsiTheme="majorHAnsi" w:cs="Calibri"/>
          <w:b/>
          <w:bCs/>
          <w:sz w:val="20"/>
          <w:szCs w:val="20"/>
        </w:rPr>
      </w:pPr>
    </w:p>
    <w:p w:rsidR="00D47380" w:rsidRPr="00397DDA" w:rsidRDefault="00684D45" w:rsidP="00D47380">
      <w:pPr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397DD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1.</w:t>
      </w:r>
      <w:r w:rsidRPr="00397DD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ab/>
      </w:r>
      <w:r w:rsidR="001E49F4" w:rsidRPr="00397DD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PYTANIA I ODPOWIEDZI DO POSTĘPOWANIA</w:t>
      </w:r>
      <w:r w:rsidR="00D47380" w:rsidRPr="00397DDA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</w:p>
    <w:p w:rsidR="00D47380" w:rsidRPr="00A82966" w:rsidRDefault="00D47380" w:rsidP="00D47380">
      <w:pPr>
        <w:tabs>
          <w:tab w:val="left" w:pos="426"/>
        </w:tabs>
        <w:ind w:firstLine="42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5608D6" w:rsidRPr="00FC7B8D" w:rsidRDefault="00D47380" w:rsidP="00FC7B8D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606E63">
        <w:rPr>
          <w:rFonts w:asciiTheme="majorHAnsi" w:eastAsia="Times New Roman" w:hAnsiTheme="majorHAnsi"/>
          <w:b/>
          <w:sz w:val="20"/>
          <w:szCs w:val="20"/>
          <w:highlight w:val="cyan"/>
          <w:u w:val="single"/>
          <w:lang w:eastAsia="pl-PL"/>
        </w:rPr>
        <w:t>Pytanie 1:</w:t>
      </w:r>
    </w:p>
    <w:p w:rsidR="005608D6" w:rsidRPr="005608D6" w:rsidRDefault="005608D6" w:rsidP="005608D6">
      <w:pPr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..”</w:t>
      </w:r>
      <w:r w:rsidRPr="005608D6">
        <w:rPr>
          <w:rFonts w:asciiTheme="majorHAnsi" w:hAnsiTheme="majorHAnsi" w:cs="Calibri"/>
          <w:sz w:val="20"/>
          <w:szCs w:val="20"/>
        </w:rPr>
        <w:t>Dzień dobry,</w:t>
      </w:r>
    </w:p>
    <w:p w:rsidR="005608D6" w:rsidRPr="005608D6" w:rsidRDefault="005608D6" w:rsidP="005608D6">
      <w:pPr>
        <w:rPr>
          <w:rFonts w:asciiTheme="majorHAnsi" w:hAnsiTheme="majorHAnsi" w:cs="Calibri"/>
          <w:sz w:val="20"/>
          <w:szCs w:val="20"/>
        </w:rPr>
      </w:pPr>
      <w:r w:rsidRPr="005608D6">
        <w:rPr>
          <w:rFonts w:asciiTheme="majorHAnsi" w:hAnsiTheme="majorHAnsi" w:cs="Calibri"/>
          <w:sz w:val="20"/>
          <w:szCs w:val="20"/>
        </w:rPr>
        <w:t>W nawiązaniu do zapytania odnośnie wykonania makiet proszę o doprecyzowanie jednej kwestii:</w:t>
      </w:r>
    </w:p>
    <w:p w:rsidR="005608D6" w:rsidRPr="005608D6" w:rsidRDefault="005608D6" w:rsidP="005608D6">
      <w:pPr>
        <w:numPr>
          <w:ilvl w:val="0"/>
          <w:numId w:val="53"/>
        </w:numPr>
        <w:rPr>
          <w:rFonts w:asciiTheme="majorHAnsi" w:eastAsia="Times New Roman" w:hAnsiTheme="majorHAnsi" w:cs="Calibri"/>
          <w:b/>
          <w:bCs/>
          <w:sz w:val="20"/>
          <w:szCs w:val="20"/>
        </w:rPr>
      </w:pPr>
      <w:r w:rsidRPr="005608D6">
        <w:rPr>
          <w:rFonts w:asciiTheme="majorHAnsi" w:eastAsia="Times New Roman" w:hAnsiTheme="majorHAnsi" w:cs="Calibri"/>
          <w:b/>
          <w:bCs/>
          <w:sz w:val="20"/>
          <w:szCs w:val="20"/>
        </w:rPr>
        <w:t>TERMINAL KONTENEROWY - SKALA 1:8 – 1 szt.</w:t>
      </w:r>
    </w:p>
    <w:p w:rsidR="005608D6" w:rsidRPr="005608D6" w:rsidRDefault="005608D6" w:rsidP="005608D6">
      <w:pPr>
        <w:rPr>
          <w:rFonts w:asciiTheme="majorHAnsi" w:hAnsiTheme="majorHAnsi" w:cs="Calibri"/>
          <w:sz w:val="20"/>
          <w:szCs w:val="20"/>
        </w:rPr>
      </w:pPr>
      <w:r w:rsidRPr="005608D6">
        <w:rPr>
          <w:rFonts w:asciiTheme="majorHAnsi" w:hAnsiTheme="majorHAnsi" w:cs="Calibri"/>
          <w:sz w:val="20"/>
          <w:szCs w:val="20"/>
        </w:rPr>
        <w:t>Terminal kontenerowy zawiera strefę działania suwnicy, torowisko, strefę odstawczą kontenerów, strefę magazynowania kontenerów, plac manewrowy, budynek biurowy, szlabany.</w:t>
      </w:r>
    </w:p>
    <w:p w:rsidR="005608D6" w:rsidRPr="005608D6" w:rsidRDefault="005608D6" w:rsidP="005608D6">
      <w:pPr>
        <w:rPr>
          <w:rFonts w:asciiTheme="majorHAnsi" w:hAnsiTheme="majorHAnsi" w:cs="Calibri"/>
          <w:b/>
          <w:bCs/>
          <w:sz w:val="20"/>
          <w:szCs w:val="20"/>
        </w:rPr>
      </w:pPr>
      <w:r w:rsidRPr="005608D6">
        <w:rPr>
          <w:rFonts w:asciiTheme="majorHAnsi" w:hAnsiTheme="majorHAnsi" w:cs="Calibri"/>
          <w:b/>
          <w:bCs/>
          <w:sz w:val="20"/>
          <w:szCs w:val="20"/>
        </w:rPr>
        <w:t>Wyposażenie makiety :</w:t>
      </w:r>
    </w:p>
    <w:p w:rsidR="005608D6" w:rsidRPr="005608D6" w:rsidRDefault="005608D6" w:rsidP="005608D6">
      <w:pPr>
        <w:ind w:left="780" w:hanging="360"/>
        <w:rPr>
          <w:rFonts w:asciiTheme="majorHAnsi" w:hAnsiTheme="majorHAnsi" w:cs="Calibri"/>
          <w:sz w:val="20"/>
          <w:szCs w:val="20"/>
        </w:rPr>
      </w:pPr>
      <w:r w:rsidRPr="005608D6">
        <w:rPr>
          <w:rFonts w:asciiTheme="majorHAnsi" w:hAnsiTheme="majorHAnsi" w:cs="Calibri"/>
          <w:sz w:val="20"/>
          <w:szCs w:val="20"/>
        </w:rPr>
        <w:t>·</w:t>
      </w:r>
      <w:r w:rsidRPr="005608D6">
        <w:rPr>
          <w:rFonts w:asciiTheme="majorHAnsi" w:hAnsiTheme="majorHAnsi"/>
          <w:sz w:val="20"/>
          <w:szCs w:val="20"/>
        </w:rPr>
        <w:t xml:space="preserve">       </w:t>
      </w:r>
      <w:r w:rsidRPr="005608D6">
        <w:rPr>
          <w:rFonts w:asciiTheme="majorHAnsi" w:hAnsiTheme="majorHAnsi" w:cs="Calibri"/>
          <w:sz w:val="20"/>
          <w:szCs w:val="20"/>
        </w:rPr>
        <w:t xml:space="preserve">Duża suwnica kontenerowa; </w:t>
      </w:r>
    </w:p>
    <w:p w:rsidR="005608D6" w:rsidRPr="005608D6" w:rsidRDefault="005608D6" w:rsidP="005608D6">
      <w:pPr>
        <w:ind w:left="780" w:hanging="360"/>
        <w:rPr>
          <w:rFonts w:asciiTheme="majorHAnsi" w:hAnsiTheme="majorHAnsi" w:cs="Calibri"/>
          <w:sz w:val="20"/>
          <w:szCs w:val="20"/>
        </w:rPr>
      </w:pPr>
      <w:r w:rsidRPr="005608D6">
        <w:rPr>
          <w:rFonts w:asciiTheme="majorHAnsi" w:hAnsiTheme="majorHAnsi" w:cs="Calibri"/>
          <w:sz w:val="20"/>
          <w:szCs w:val="20"/>
        </w:rPr>
        <w:t>·</w:t>
      </w:r>
      <w:r w:rsidRPr="005608D6">
        <w:rPr>
          <w:rFonts w:asciiTheme="majorHAnsi" w:hAnsiTheme="majorHAnsi"/>
          <w:sz w:val="20"/>
          <w:szCs w:val="20"/>
        </w:rPr>
        <w:t xml:space="preserve">       </w:t>
      </w:r>
      <w:r w:rsidRPr="005608D6">
        <w:rPr>
          <w:rFonts w:asciiTheme="majorHAnsi" w:hAnsiTheme="majorHAnsi" w:cs="Calibri"/>
          <w:sz w:val="20"/>
          <w:szCs w:val="20"/>
        </w:rPr>
        <w:t xml:space="preserve">Dwa szlaki torowiska, zwrotnica; </w:t>
      </w:r>
    </w:p>
    <w:p w:rsidR="005608D6" w:rsidRPr="005608D6" w:rsidRDefault="005608D6" w:rsidP="005608D6">
      <w:pPr>
        <w:ind w:left="780" w:hanging="360"/>
        <w:rPr>
          <w:rFonts w:asciiTheme="majorHAnsi" w:hAnsiTheme="majorHAnsi" w:cs="Calibri"/>
          <w:sz w:val="20"/>
          <w:szCs w:val="20"/>
        </w:rPr>
      </w:pPr>
      <w:r w:rsidRPr="005608D6">
        <w:rPr>
          <w:rFonts w:asciiTheme="majorHAnsi" w:hAnsiTheme="majorHAnsi" w:cs="Calibri"/>
          <w:sz w:val="20"/>
          <w:szCs w:val="20"/>
        </w:rPr>
        <w:t>·</w:t>
      </w:r>
      <w:r w:rsidRPr="005608D6">
        <w:rPr>
          <w:rFonts w:asciiTheme="majorHAnsi" w:hAnsiTheme="majorHAnsi"/>
          <w:sz w:val="20"/>
          <w:szCs w:val="20"/>
        </w:rPr>
        <w:t xml:space="preserve">       </w:t>
      </w:r>
      <w:r w:rsidRPr="005608D6">
        <w:rPr>
          <w:rFonts w:asciiTheme="majorHAnsi" w:hAnsiTheme="majorHAnsi" w:cs="Calibri"/>
          <w:sz w:val="20"/>
          <w:szCs w:val="20"/>
        </w:rPr>
        <w:t xml:space="preserve">Lokomotywa wraz z jednym wagonem platformą; </w:t>
      </w:r>
    </w:p>
    <w:p w:rsidR="005608D6" w:rsidRPr="005608D6" w:rsidRDefault="005608D6" w:rsidP="005608D6">
      <w:pPr>
        <w:ind w:left="780" w:hanging="360"/>
        <w:rPr>
          <w:rFonts w:asciiTheme="majorHAnsi" w:hAnsiTheme="majorHAnsi" w:cs="Calibri"/>
          <w:sz w:val="20"/>
          <w:szCs w:val="20"/>
        </w:rPr>
      </w:pPr>
      <w:r w:rsidRPr="005608D6">
        <w:rPr>
          <w:rFonts w:asciiTheme="majorHAnsi" w:hAnsiTheme="majorHAnsi" w:cs="Calibri"/>
          <w:sz w:val="20"/>
          <w:szCs w:val="20"/>
        </w:rPr>
        <w:t>·</w:t>
      </w:r>
      <w:r w:rsidRPr="005608D6">
        <w:rPr>
          <w:rFonts w:asciiTheme="majorHAnsi" w:hAnsiTheme="majorHAnsi"/>
          <w:sz w:val="20"/>
          <w:szCs w:val="20"/>
        </w:rPr>
        <w:t xml:space="preserve">       </w:t>
      </w:r>
      <w:r w:rsidRPr="005608D6">
        <w:rPr>
          <w:rFonts w:asciiTheme="majorHAnsi" w:hAnsiTheme="majorHAnsi" w:cs="Calibri"/>
          <w:sz w:val="20"/>
          <w:szCs w:val="20"/>
        </w:rPr>
        <w:t xml:space="preserve">Kontenery różne rodzaje – 20 szt. ; </w:t>
      </w:r>
    </w:p>
    <w:p w:rsidR="005608D6" w:rsidRPr="005608D6" w:rsidRDefault="005608D6" w:rsidP="005608D6">
      <w:pPr>
        <w:ind w:left="780" w:hanging="360"/>
        <w:rPr>
          <w:rFonts w:asciiTheme="majorHAnsi" w:hAnsiTheme="majorHAnsi" w:cs="Calibri"/>
          <w:sz w:val="20"/>
          <w:szCs w:val="20"/>
        </w:rPr>
      </w:pPr>
      <w:r w:rsidRPr="005608D6">
        <w:rPr>
          <w:rFonts w:asciiTheme="majorHAnsi" w:hAnsiTheme="majorHAnsi" w:cs="Calibri"/>
          <w:sz w:val="20"/>
          <w:szCs w:val="20"/>
        </w:rPr>
        <w:t>·</w:t>
      </w:r>
      <w:r w:rsidRPr="005608D6">
        <w:rPr>
          <w:rFonts w:asciiTheme="majorHAnsi" w:hAnsiTheme="majorHAnsi"/>
          <w:sz w:val="20"/>
          <w:szCs w:val="20"/>
        </w:rPr>
        <w:t xml:space="preserve">       </w:t>
      </w:r>
      <w:r w:rsidRPr="005608D6">
        <w:rPr>
          <w:rFonts w:asciiTheme="majorHAnsi" w:hAnsiTheme="majorHAnsi" w:cs="Calibri"/>
          <w:sz w:val="20"/>
          <w:szCs w:val="20"/>
        </w:rPr>
        <w:t xml:space="preserve">Pojazdy ciężarowe – 8 szt. (wraz z naczepami </w:t>
      </w:r>
      <w:proofErr w:type="spellStart"/>
      <w:r w:rsidRPr="005608D6">
        <w:rPr>
          <w:rFonts w:asciiTheme="majorHAnsi" w:hAnsiTheme="majorHAnsi" w:cs="Calibri"/>
          <w:sz w:val="20"/>
          <w:szCs w:val="20"/>
        </w:rPr>
        <w:t>podkontenerowymi</w:t>
      </w:r>
      <w:proofErr w:type="spellEnd"/>
      <w:r w:rsidRPr="005608D6">
        <w:rPr>
          <w:rFonts w:asciiTheme="majorHAnsi" w:hAnsiTheme="majorHAnsi" w:cs="Calibri"/>
          <w:sz w:val="20"/>
          <w:szCs w:val="20"/>
        </w:rPr>
        <w:t xml:space="preserve">); </w:t>
      </w:r>
    </w:p>
    <w:p w:rsidR="005608D6" w:rsidRPr="005608D6" w:rsidRDefault="005608D6" w:rsidP="005608D6">
      <w:pPr>
        <w:ind w:left="780" w:hanging="360"/>
        <w:rPr>
          <w:rFonts w:asciiTheme="majorHAnsi" w:hAnsiTheme="majorHAnsi" w:cs="Calibri"/>
          <w:sz w:val="20"/>
          <w:szCs w:val="20"/>
        </w:rPr>
      </w:pPr>
      <w:r w:rsidRPr="005608D6">
        <w:rPr>
          <w:rFonts w:asciiTheme="majorHAnsi" w:hAnsiTheme="majorHAnsi" w:cs="Calibri"/>
          <w:sz w:val="20"/>
          <w:szCs w:val="20"/>
        </w:rPr>
        <w:t>·</w:t>
      </w:r>
      <w:r w:rsidRPr="005608D6">
        <w:rPr>
          <w:rFonts w:asciiTheme="majorHAnsi" w:hAnsiTheme="majorHAnsi"/>
          <w:sz w:val="20"/>
          <w:szCs w:val="20"/>
        </w:rPr>
        <w:t xml:space="preserve">       </w:t>
      </w:r>
      <w:r w:rsidRPr="005608D6">
        <w:rPr>
          <w:rFonts w:asciiTheme="majorHAnsi" w:hAnsiTheme="majorHAnsi" w:cs="Calibri"/>
          <w:sz w:val="20"/>
          <w:szCs w:val="20"/>
        </w:rPr>
        <w:t xml:space="preserve">Ładowacz kontenerów „KALMAR” – 1 szt.; </w:t>
      </w:r>
    </w:p>
    <w:p w:rsidR="005608D6" w:rsidRPr="005608D6" w:rsidRDefault="005608D6" w:rsidP="005608D6">
      <w:pPr>
        <w:ind w:left="780" w:hanging="360"/>
        <w:rPr>
          <w:rFonts w:asciiTheme="majorHAnsi" w:hAnsiTheme="majorHAnsi" w:cs="Calibri"/>
          <w:sz w:val="20"/>
          <w:szCs w:val="20"/>
        </w:rPr>
      </w:pPr>
      <w:r w:rsidRPr="005608D6">
        <w:rPr>
          <w:rFonts w:asciiTheme="majorHAnsi" w:hAnsiTheme="majorHAnsi" w:cs="Calibri"/>
          <w:sz w:val="20"/>
          <w:szCs w:val="20"/>
        </w:rPr>
        <w:t>·</w:t>
      </w:r>
      <w:r w:rsidRPr="005608D6">
        <w:rPr>
          <w:rFonts w:asciiTheme="majorHAnsi" w:hAnsiTheme="majorHAnsi"/>
          <w:sz w:val="20"/>
          <w:szCs w:val="20"/>
        </w:rPr>
        <w:t xml:space="preserve">       </w:t>
      </w:r>
      <w:r w:rsidRPr="005608D6">
        <w:rPr>
          <w:rFonts w:asciiTheme="majorHAnsi" w:hAnsiTheme="majorHAnsi" w:cs="Calibri"/>
          <w:sz w:val="20"/>
          <w:szCs w:val="20"/>
        </w:rPr>
        <w:t xml:space="preserve">Figurki pracowników – 10 szt.; </w:t>
      </w:r>
    </w:p>
    <w:p w:rsidR="005608D6" w:rsidRPr="005608D6" w:rsidRDefault="005608D6" w:rsidP="005608D6">
      <w:pPr>
        <w:ind w:left="780" w:hanging="360"/>
        <w:rPr>
          <w:rFonts w:asciiTheme="majorHAnsi" w:hAnsiTheme="majorHAnsi" w:cs="Calibri"/>
          <w:sz w:val="20"/>
          <w:szCs w:val="20"/>
        </w:rPr>
      </w:pPr>
      <w:r w:rsidRPr="005608D6">
        <w:rPr>
          <w:rFonts w:asciiTheme="majorHAnsi" w:hAnsiTheme="majorHAnsi" w:cs="Calibri"/>
          <w:sz w:val="20"/>
          <w:szCs w:val="20"/>
        </w:rPr>
        <w:t>·</w:t>
      </w:r>
      <w:r w:rsidRPr="005608D6">
        <w:rPr>
          <w:rFonts w:asciiTheme="majorHAnsi" w:hAnsiTheme="majorHAnsi"/>
          <w:sz w:val="20"/>
          <w:szCs w:val="20"/>
        </w:rPr>
        <w:t xml:space="preserve">       </w:t>
      </w:r>
      <w:r w:rsidRPr="005608D6">
        <w:rPr>
          <w:rFonts w:asciiTheme="majorHAnsi" w:hAnsiTheme="majorHAnsi" w:cs="Calibri"/>
          <w:sz w:val="20"/>
          <w:szCs w:val="20"/>
        </w:rPr>
        <w:t xml:space="preserve">Budynek biurowy; </w:t>
      </w:r>
    </w:p>
    <w:p w:rsidR="005608D6" w:rsidRPr="005608D6" w:rsidRDefault="005608D6" w:rsidP="005608D6">
      <w:pPr>
        <w:ind w:left="780" w:hanging="360"/>
        <w:rPr>
          <w:rFonts w:asciiTheme="majorHAnsi" w:hAnsiTheme="majorHAnsi" w:cs="Calibri"/>
          <w:sz w:val="20"/>
          <w:szCs w:val="20"/>
        </w:rPr>
      </w:pPr>
      <w:r w:rsidRPr="005608D6">
        <w:rPr>
          <w:rFonts w:asciiTheme="majorHAnsi" w:hAnsiTheme="majorHAnsi" w:cs="Calibri"/>
          <w:sz w:val="20"/>
          <w:szCs w:val="20"/>
        </w:rPr>
        <w:t>·</w:t>
      </w:r>
      <w:r w:rsidRPr="005608D6">
        <w:rPr>
          <w:rFonts w:asciiTheme="majorHAnsi" w:hAnsiTheme="majorHAnsi"/>
          <w:sz w:val="20"/>
          <w:szCs w:val="20"/>
        </w:rPr>
        <w:t xml:space="preserve">       </w:t>
      </w:r>
      <w:r w:rsidRPr="005608D6">
        <w:rPr>
          <w:rFonts w:asciiTheme="majorHAnsi" w:hAnsiTheme="majorHAnsi" w:cs="Calibri"/>
          <w:sz w:val="20"/>
          <w:szCs w:val="20"/>
        </w:rPr>
        <w:t xml:space="preserve">Szlabany na wjeździe; </w:t>
      </w:r>
    </w:p>
    <w:p w:rsidR="005608D6" w:rsidRPr="005608D6" w:rsidRDefault="005608D6" w:rsidP="005608D6">
      <w:pPr>
        <w:ind w:left="780" w:hanging="360"/>
        <w:rPr>
          <w:rFonts w:asciiTheme="majorHAnsi" w:hAnsiTheme="majorHAnsi" w:cs="Calibri"/>
          <w:sz w:val="20"/>
          <w:szCs w:val="20"/>
        </w:rPr>
      </w:pPr>
      <w:r w:rsidRPr="005608D6">
        <w:rPr>
          <w:rFonts w:asciiTheme="majorHAnsi" w:hAnsiTheme="majorHAnsi" w:cs="Calibri"/>
          <w:sz w:val="20"/>
          <w:szCs w:val="20"/>
        </w:rPr>
        <w:t>·</w:t>
      </w:r>
      <w:r w:rsidRPr="005608D6">
        <w:rPr>
          <w:rFonts w:asciiTheme="majorHAnsi" w:hAnsiTheme="majorHAnsi"/>
          <w:sz w:val="20"/>
          <w:szCs w:val="20"/>
        </w:rPr>
        <w:t xml:space="preserve">       </w:t>
      </w:r>
      <w:r w:rsidRPr="005608D6">
        <w:rPr>
          <w:rFonts w:asciiTheme="majorHAnsi" w:hAnsiTheme="majorHAnsi" w:cs="Calibri"/>
          <w:sz w:val="20"/>
          <w:szCs w:val="20"/>
        </w:rPr>
        <w:t xml:space="preserve">Fragment ogrodzenia; </w:t>
      </w:r>
    </w:p>
    <w:p w:rsidR="005608D6" w:rsidRPr="005608D6" w:rsidRDefault="005608D6" w:rsidP="005608D6">
      <w:pPr>
        <w:ind w:left="780" w:hanging="360"/>
        <w:rPr>
          <w:rFonts w:asciiTheme="majorHAnsi" w:hAnsiTheme="majorHAnsi" w:cs="Calibri"/>
          <w:sz w:val="20"/>
          <w:szCs w:val="20"/>
        </w:rPr>
      </w:pPr>
      <w:r w:rsidRPr="005608D6">
        <w:rPr>
          <w:rFonts w:asciiTheme="majorHAnsi" w:hAnsiTheme="majorHAnsi" w:cs="Calibri"/>
          <w:sz w:val="20"/>
          <w:szCs w:val="20"/>
        </w:rPr>
        <w:t>·</w:t>
      </w:r>
      <w:r w:rsidRPr="005608D6">
        <w:rPr>
          <w:rFonts w:asciiTheme="majorHAnsi" w:hAnsiTheme="majorHAnsi"/>
          <w:sz w:val="20"/>
          <w:szCs w:val="20"/>
        </w:rPr>
        <w:t xml:space="preserve">       </w:t>
      </w:r>
      <w:r w:rsidRPr="005608D6">
        <w:rPr>
          <w:rFonts w:asciiTheme="majorHAnsi" w:hAnsiTheme="majorHAnsi" w:cs="Calibri"/>
          <w:sz w:val="20"/>
          <w:szCs w:val="20"/>
        </w:rPr>
        <w:t xml:space="preserve"> Plac manewrowy wraz z oznakowaniem; </w:t>
      </w:r>
    </w:p>
    <w:p w:rsidR="005608D6" w:rsidRPr="005608D6" w:rsidRDefault="005608D6" w:rsidP="005608D6">
      <w:pPr>
        <w:ind w:left="780" w:hanging="360"/>
        <w:rPr>
          <w:rFonts w:asciiTheme="majorHAnsi" w:hAnsiTheme="majorHAnsi" w:cs="Calibri"/>
          <w:sz w:val="20"/>
          <w:szCs w:val="20"/>
        </w:rPr>
      </w:pPr>
      <w:r w:rsidRPr="005608D6">
        <w:rPr>
          <w:rFonts w:asciiTheme="majorHAnsi" w:hAnsiTheme="majorHAnsi" w:cs="Calibri"/>
          <w:sz w:val="20"/>
          <w:szCs w:val="20"/>
        </w:rPr>
        <w:t>·</w:t>
      </w:r>
      <w:r w:rsidRPr="005608D6">
        <w:rPr>
          <w:rFonts w:asciiTheme="majorHAnsi" w:hAnsiTheme="majorHAnsi"/>
          <w:sz w:val="20"/>
          <w:szCs w:val="20"/>
        </w:rPr>
        <w:t xml:space="preserve">       </w:t>
      </w:r>
      <w:r w:rsidRPr="005608D6">
        <w:rPr>
          <w:rFonts w:asciiTheme="majorHAnsi" w:hAnsiTheme="majorHAnsi" w:cs="Calibri"/>
          <w:sz w:val="20"/>
          <w:szCs w:val="20"/>
        </w:rPr>
        <w:t xml:space="preserve">Tereny zielone, chodniki; </w:t>
      </w:r>
    </w:p>
    <w:p w:rsidR="005608D6" w:rsidRPr="005608D6" w:rsidRDefault="005608D6" w:rsidP="005608D6">
      <w:pPr>
        <w:ind w:left="780" w:hanging="360"/>
        <w:rPr>
          <w:rFonts w:asciiTheme="majorHAnsi" w:hAnsiTheme="majorHAnsi" w:cs="Calibri"/>
          <w:sz w:val="20"/>
          <w:szCs w:val="20"/>
        </w:rPr>
      </w:pPr>
      <w:r w:rsidRPr="005608D6">
        <w:rPr>
          <w:rFonts w:asciiTheme="majorHAnsi" w:hAnsiTheme="majorHAnsi" w:cs="Calibri"/>
          <w:sz w:val="20"/>
          <w:szCs w:val="20"/>
        </w:rPr>
        <w:t>·</w:t>
      </w:r>
      <w:r w:rsidRPr="005608D6">
        <w:rPr>
          <w:rFonts w:asciiTheme="majorHAnsi" w:hAnsiTheme="majorHAnsi"/>
          <w:sz w:val="20"/>
          <w:szCs w:val="20"/>
        </w:rPr>
        <w:t xml:space="preserve">       </w:t>
      </w:r>
      <w:r w:rsidRPr="005608D6">
        <w:rPr>
          <w:rFonts w:asciiTheme="majorHAnsi" w:hAnsiTheme="majorHAnsi" w:cs="Calibri"/>
          <w:sz w:val="20"/>
          <w:szCs w:val="20"/>
        </w:rPr>
        <w:t xml:space="preserve">Podłoże wraz z estetyczną ramą; </w:t>
      </w:r>
    </w:p>
    <w:p w:rsidR="005608D6" w:rsidRPr="005608D6" w:rsidRDefault="005608D6" w:rsidP="005608D6">
      <w:pPr>
        <w:ind w:left="780" w:hanging="360"/>
        <w:rPr>
          <w:rFonts w:asciiTheme="majorHAnsi" w:hAnsiTheme="majorHAnsi" w:cs="Calibri"/>
          <w:sz w:val="20"/>
          <w:szCs w:val="20"/>
        </w:rPr>
      </w:pPr>
      <w:r w:rsidRPr="005608D6">
        <w:rPr>
          <w:rFonts w:asciiTheme="majorHAnsi" w:hAnsiTheme="majorHAnsi" w:cs="Calibri"/>
          <w:sz w:val="20"/>
          <w:szCs w:val="20"/>
        </w:rPr>
        <w:t>·</w:t>
      </w:r>
      <w:r w:rsidRPr="005608D6">
        <w:rPr>
          <w:rFonts w:asciiTheme="majorHAnsi" w:hAnsiTheme="majorHAnsi"/>
          <w:sz w:val="20"/>
          <w:szCs w:val="20"/>
        </w:rPr>
        <w:t xml:space="preserve">       </w:t>
      </w:r>
      <w:r w:rsidRPr="005608D6">
        <w:rPr>
          <w:rFonts w:asciiTheme="majorHAnsi" w:hAnsiTheme="majorHAnsi" w:cs="Calibri"/>
          <w:sz w:val="20"/>
          <w:szCs w:val="20"/>
        </w:rPr>
        <w:t xml:space="preserve"> Demontowane nogi w kolorze aluminium lub chrom; </w:t>
      </w:r>
    </w:p>
    <w:p w:rsidR="005608D6" w:rsidRPr="005608D6" w:rsidRDefault="005608D6" w:rsidP="005608D6">
      <w:pPr>
        <w:ind w:left="780" w:hanging="360"/>
        <w:rPr>
          <w:rFonts w:asciiTheme="majorHAnsi" w:hAnsiTheme="majorHAnsi" w:cs="Calibri"/>
          <w:sz w:val="20"/>
          <w:szCs w:val="20"/>
        </w:rPr>
      </w:pPr>
      <w:r w:rsidRPr="005608D6">
        <w:rPr>
          <w:rFonts w:asciiTheme="majorHAnsi" w:hAnsiTheme="majorHAnsi" w:cs="Calibri"/>
          <w:sz w:val="20"/>
          <w:szCs w:val="20"/>
        </w:rPr>
        <w:t>·</w:t>
      </w:r>
      <w:r w:rsidRPr="005608D6">
        <w:rPr>
          <w:rFonts w:asciiTheme="majorHAnsi" w:hAnsiTheme="majorHAnsi"/>
          <w:sz w:val="20"/>
          <w:szCs w:val="20"/>
        </w:rPr>
        <w:t xml:space="preserve">       </w:t>
      </w:r>
      <w:r w:rsidRPr="005608D6">
        <w:rPr>
          <w:rFonts w:asciiTheme="majorHAnsi" w:hAnsiTheme="majorHAnsi" w:cs="Calibri"/>
          <w:sz w:val="20"/>
          <w:szCs w:val="20"/>
        </w:rPr>
        <w:t> Pokrywa chroniąca przed kurzem z bezpiecznego szkła akrylowego (</w:t>
      </w:r>
      <w:proofErr w:type="spellStart"/>
      <w:r w:rsidRPr="005608D6">
        <w:rPr>
          <w:rFonts w:asciiTheme="majorHAnsi" w:hAnsiTheme="majorHAnsi" w:cs="Calibri"/>
          <w:sz w:val="20"/>
          <w:szCs w:val="20"/>
        </w:rPr>
        <w:t>plexi</w:t>
      </w:r>
      <w:proofErr w:type="spellEnd"/>
      <w:r w:rsidRPr="005608D6">
        <w:rPr>
          <w:rFonts w:asciiTheme="majorHAnsi" w:hAnsiTheme="majorHAnsi" w:cs="Calibri"/>
          <w:sz w:val="20"/>
          <w:szCs w:val="20"/>
        </w:rPr>
        <w:t xml:space="preserve">) </w:t>
      </w:r>
    </w:p>
    <w:p w:rsidR="005608D6" w:rsidRPr="005608D6" w:rsidRDefault="005608D6" w:rsidP="005608D6">
      <w:pPr>
        <w:ind w:left="780" w:hanging="360"/>
        <w:rPr>
          <w:rFonts w:asciiTheme="majorHAnsi" w:hAnsiTheme="majorHAnsi" w:cs="Calibri"/>
          <w:sz w:val="20"/>
          <w:szCs w:val="20"/>
        </w:rPr>
      </w:pPr>
      <w:r w:rsidRPr="005608D6">
        <w:rPr>
          <w:rFonts w:asciiTheme="majorHAnsi" w:hAnsiTheme="majorHAnsi" w:cs="Calibri"/>
          <w:sz w:val="20"/>
          <w:szCs w:val="20"/>
        </w:rPr>
        <w:t>·</w:t>
      </w:r>
      <w:r w:rsidRPr="005608D6">
        <w:rPr>
          <w:rFonts w:asciiTheme="majorHAnsi" w:hAnsiTheme="majorHAnsi"/>
          <w:sz w:val="20"/>
          <w:szCs w:val="20"/>
        </w:rPr>
        <w:t xml:space="preserve">       </w:t>
      </w:r>
      <w:r w:rsidRPr="005608D6">
        <w:rPr>
          <w:rFonts w:asciiTheme="majorHAnsi" w:hAnsiTheme="majorHAnsi" w:cs="Calibri"/>
          <w:sz w:val="20"/>
          <w:szCs w:val="20"/>
        </w:rPr>
        <w:t>Wymiary podłoża - 1300 mm x 700 mm</w:t>
      </w:r>
    </w:p>
    <w:p w:rsidR="005608D6" w:rsidRPr="005608D6" w:rsidRDefault="005608D6" w:rsidP="005608D6">
      <w:pPr>
        <w:rPr>
          <w:rFonts w:asciiTheme="majorHAnsi" w:hAnsiTheme="majorHAnsi" w:cs="Calibri"/>
          <w:sz w:val="20"/>
          <w:szCs w:val="20"/>
        </w:rPr>
      </w:pPr>
      <w:r w:rsidRPr="005608D6">
        <w:rPr>
          <w:rFonts w:asciiTheme="majorHAnsi" w:hAnsiTheme="majorHAnsi" w:cs="Calibri"/>
          <w:sz w:val="20"/>
          <w:szCs w:val="20"/>
        </w:rPr>
        <w:t>Zamawiający wskazał wykonanie makiety w skali 1:8 co przekładając na wymiar pojazdu ciężarowego wyjdzie, że sam pojazd bez naczepy powinien mieć ok 20cm długości co dość mocno kłóci się z zaproponowanym przez Państwa wymiarem podłoża.</w:t>
      </w:r>
    </w:p>
    <w:p w:rsidR="005608D6" w:rsidRPr="005608D6" w:rsidRDefault="005608D6" w:rsidP="005608D6">
      <w:pPr>
        <w:rPr>
          <w:rFonts w:asciiTheme="majorHAnsi" w:hAnsiTheme="majorHAnsi" w:cs="Calibri"/>
          <w:sz w:val="20"/>
          <w:szCs w:val="20"/>
        </w:rPr>
      </w:pPr>
      <w:r w:rsidRPr="005608D6">
        <w:rPr>
          <w:rFonts w:asciiTheme="majorHAnsi" w:hAnsiTheme="majorHAnsi" w:cs="Calibri"/>
          <w:sz w:val="20"/>
          <w:szCs w:val="20"/>
        </w:rPr>
        <w:t>Proszę o wskazanie właściwej skali bądź wymiarów podłoża</w:t>
      </w:r>
      <w:r>
        <w:rPr>
          <w:rFonts w:asciiTheme="majorHAnsi" w:hAnsiTheme="majorHAnsi" w:cs="Calibri"/>
          <w:sz w:val="20"/>
          <w:szCs w:val="20"/>
        </w:rPr>
        <w:t>”…</w:t>
      </w:r>
    </w:p>
    <w:p w:rsidR="005608D6" w:rsidRPr="00A82966" w:rsidRDefault="005608D6" w:rsidP="00F80353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608D6" w:rsidRPr="00FC7B8D" w:rsidRDefault="00F80353" w:rsidP="00C65B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606E63">
        <w:rPr>
          <w:rFonts w:asciiTheme="majorHAnsi" w:hAnsiTheme="majorHAnsi"/>
          <w:b/>
          <w:sz w:val="20"/>
          <w:szCs w:val="20"/>
          <w:highlight w:val="cyan"/>
          <w:u w:val="single"/>
        </w:rPr>
        <w:t>Odpowiedź:</w:t>
      </w:r>
    </w:p>
    <w:p w:rsidR="007227DC" w:rsidRPr="007227DC" w:rsidRDefault="00A94968" w:rsidP="007227DC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Zamawiający dokonuje zmiany</w:t>
      </w:r>
      <w:r w:rsidR="007227DC">
        <w:rPr>
          <w:rFonts w:asciiTheme="majorHAnsi" w:hAnsiTheme="majorHAnsi"/>
          <w:sz w:val="20"/>
          <w:szCs w:val="20"/>
        </w:rPr>
        <w:t xml:space="preserve"> w Charakterystyce przedmiotu zamówienia – Zał. nr 1 dla pozycji nr </w:t>
      </w:r>
      <w:r w:rsidR="007227DC" w:rsidRPr="007227DC">
        <w:rPr>
          <w:rFonts w:asciiTheme="majorHAnsi" w:hAnsiTheme="majorHAnsi"/>
          <w:sz w:val="20"/>
          <w:szCs w:val="20"/>
        </w:rPr>
        <w:t>3.</w:t>
      </w:r>
      <w:r w:rsidR="007227DC" w:rsidRPr="007227DC">
        <w:rPr>
          <w:rFonts w:asciiTheme="majorHAnsi" w:hAnsiTheme="majorHAnsi"/>
          <w:sz w:val="20"/>
          <w:szCs w:val="20"/>
        </w:rPr>
        <w:tab/>
        <w:t>T</w:t>
      </w:r>
      <w:r w:rsidR="007227DC">
        <w:rPr>
          <w:rFonts w:asciiTheme="majorHAnsi" w:hAnsiTheme="majorHAnsi"/>
          <w:sz w:val="20"/>
          <w:szCs w:val="20"/>
        </w:rPr>
        <w:t xml:space="preserve">ERMINAL KONTENEROWY </w:t>
      </w:r>
    </w:p>
    <w:p w:rsidR="00FC7B8D" w:rsidRDefault="00FC7B8D" w:rsidP="007227DC">
      <w:pPr>
        <w:jc w:val="both"/>
        <w:rPr>
          <w:rFonts w:asciiTheme="majorHAnsi" w:hAnsiTheme="majorHAnsi"/>
          <w:sz w:val="20"/>
          <w:szCs w:val="20"/>
        </w:rPr>
      </w:pPr>
    </w:p>
    <w:p w:rsidR="007227DC" w:rsidRPr="00FC7B8D" w:rsidRDefault="007227DC" w:rsidP="007227DC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FC7B8D">
        <w:rPr>
          <w:rFonts w:asciiTheme="majorHAnsi" w:hAnsiTheme="majorHAnsi"/>
          <w:sz w:val="20"/>
          <w:szCs w:val="20"/>
          <w:u w:val="single"/>
        </w:rPr>
        <w:t>PRZED ZMIANĄ:</w:t>
      </w:r>
    </w:p>
    <w:p w:rsidR="007227DC" w:rsidRPr="007227DC" w:rsidRDefault="00FC7B8D" w:rsidP="00FC7B8D">
      <w:pPr>
        <w:spacing w:after="200" w:line="276" w:lineRule="auto"/>
        <w:ind w:left="360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lang w:eastAsia="pl-PL"/>
        </w:rPr>
        <w:t>3.</w:t>
      </w:r>
      <w:r>
        <w:rPr>
          <w:rFonts w:asciiTheme="majorHAnsi" w:eastAsia="Times New Roman" w:hAnsiTheme="majorHAnsi"/>
          <w:b/>
          <w:sz w:val="20"/>
          <w:szCs w:val="20"/>
          <w:lang w:eastAsia="pl-PL"/>
        </w:rPr>
        <w:tab/>
      </w:r>
      <w:r w:rsidR="007227DC" w:rsidRPr="007227DC">
        <w:rPr>
          <w:rFonts w:asciiTheme="majorHAnsi" w:eastAsia="Times New Roman" w:hAnsiTheme="majorHAnsi"/>
          <w:b/>
          <w:sz w:val="20"/>
          <w:szCs w:val="20"/>
          <w:lang w:eastAsia="pl-PL"/>
        </w:rPr>
        <w:t>TERMINAL KONTENEROWY - SKALA 1:8 – 1 szt.</w:t>
      </w:r>
    </w:p>
    <w:p w:rsidR="007227DC" w:rsidRPr="007227DC" w:rsidRDefault="007227DC" w:rsidP="007227DC">
      <w:pPr>
        <w:jc w:val="both"/>
        <w:rPr>
          <w:rFonts w:asciiTheme="majorHAnsi" w:hAnsiTheme="majorHAnsi"/>
          <w:sz w:val="20"/>
          <w:szCs w:val="20"/>
        </w:rPr>
      </w:pPr>
    </w:p>
    <w:p w:rsidR="007227DC" w:rsidRPr="00FC7B8D" w:rsidRDefault="007227DC" w:rsidP="007227DC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FC7B8D">
        <w:rPr>
          <w:rFonts w:asciiTheme="majorHAnsi" w:hAnsiTheme="majorHAnsi"/>
          <w:b/>
          <w:sz w:val="20"/>
          <w:szCs w:val="20"/>
          <w:u w:val="single"/>
        </w:rPr>
        <w:t>PO ZMIANIE:</w:t>
      </w:r>
    </w:p>
    <w:p w:rsidR="007227DC" w:rsidRPr="007227DC" w:rsidRDefault="00FC7B8D" w:rsidP="00FC7B8D">
      <w:pPr>
        <w:spacing w:after="200" w:line="276" w:lineRule="auto"/>
        <w:ind w:left="360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FC7B8D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3.</w:t>
      </w:r>
      <w:r w:rsidRPr="00FC7B8D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ab/>
      </w:r>
      <w:r w:rsidR="007227DC" w:rsidRPr="007227DC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TERMINAL KONTENEROWY - SKALA 1:8</w:t>
      </w:r>
      <w:r w:rsidRPr="00FC7B8D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7</w:t>
      </w:r>
      <w:r w:rsidR="007227DC" w:rsidRPr="007227DC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 xml:space="preserve"> – 1 szt.</w:t>
      </w:r>
    </w:p>
    <w:p w:rsidR="0081662F" w:rsidRPr="00A82966" w:rsidRDefault="0081662F" w:rsidP="00C65BDF">
      <w:pPr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B02536" w:rsidRPr="00B02536" w:rsidRDefault="00B02536" w:rsidP="00B02536">
      <w:pPr>
        <w:ind w:right="-1" w:firstLine="426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A82966">
        <w:rPr>
          <w:rFonts w:asciiTheme="majorHAnsi" w:hAnsiTheme="majorHAnsi"/>
          <w:sz w:val="20"/>
          <w:szCs w:val="20"/>
        </w:rPr>
        <w:t xml:space="preserve">Powyższa zmiana treści Zaproszenia stanowi jej integralną część </w:t>
      </w:r>
      <w:r w:rsidRPr="00B02536">
        <w:rPr>
          <w:rFonts w:asciiTheme="majorHAnsi" w:hAnsiTheme="majorHAnsi"/>
          <w:b/>
          <w:sz w:val="20"/>
          <w:szCs w:val="20"/>
          <w:u w:val="single"/>
        </w:rPr>
        <w:t xml:space="preserve">i nie powoduje przedłużenie terminu składania i otwarcia ofert. </w:t>
      </w:r>
    </w:p>
    <w:p w:rsidR="00B02536" w:rsidRPr="00A82966" w:rsidRDefault="00B02536" w:rsidP="00B02536">
      <w:pPr>
        <w:ind w:right="-1" w:firstLine="426"/>
        <w:jc w:val="both"/>
        <w:rPr>
          <w:rFonts w:asciiTheme="majorHAnsi" w:hAnsiTheme="majorHAnsi"/>
          <w:sz w:val="20"/>
          <w:szCs w:val="20"/>
          <w:u w:val="single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Pr="00B079BC" w:rsidRDefault="00B079BC" w:rsidP="00B079BC">
      <w:pPr>
        <w:tabs>
          <w:tab w:val="left" w:pos="6255"/>
          <w:tab w:val="center" w:pos="7158"/>
        </w:tabs>
        <w:ind w:left="5245"/>
        <w:jc w:val="center"/>
        <w:rPr>
          <w:rFonts w:asciiTheme="majorHAnsi" w:eastAsiaTheme="minorHAnsi" w:hAnsiTheme="majorHAnsi" w:cstheme="minorBidi"/>
          <w:b/>
          <w:i/>
          <w:color w:val="000000" w:themeColor="text1"/>
          <w:sz w:val="20"/>
          <w:szCs w:val="20"/>
        </w:rPr>
      </w:pPr>
      <w:r w:rsidRPr="00B079BC">
        <w:rPr>
          <w:rFonts w:asciiTheme="majorHAnsi" w:eastAsiaTheme="minorHAnsi" w:hAnsiTheme="majorHAnsi" w:cstheme="minorBidi"/>
          <w:b/>
          <w:i/>
          <w:color w:val="000000" w:themeColor="text1"/>
          <w:sz w:val="20"/>
          <w:szCs w:val="20"/>
        </w:rPr>
        <w:t xml:space="preserve">Joanna </w:t>
      </w:r>
      <w:proofErr w:type="spellStart"/>
      <w:r w:rsidRPr="00B079BC">
        <w:rPr>
          <w:rFonts w:asciiTheme="majorHAnsi" w:eastAsiaTheme="minorHAnsi" w:hAnsiTheme="majorHAnsi" w:cstheme="minorBidi"/>
          <w:b/>
          <w:i/>
          <w:color w:val="000000" w:themeColor="text1"/>
          <w:sz w:val="20"/>
          <w:szCs w:val="20"/>
        </w:rPr>
        <w:t>Kaśków</w:t>
      </w:r>
      <w:proofErr w:type="spellEnd"/>
    </w:p>
    <w:p w:rsidR="00B079BC" w:rsidRPr="00FC7B8D" w:rsidRDefault="00B079BC" w:rsidP="00FC7B8D">
      <w:pPr>
        <w:tabs>
          <w:tab w:val="left" w:pos="6255"/>
          <w:tab w:val="center" w:pos="7158"/>
        </w:tabs>
        <w:ind w:left="5245"/>
        <w:jc w:val="center"/>
        <w:rPr>
          <w:rFonts w:asciiTheme="majorHAnsi" w:eastAsiaTheme="minorHAnsi" w:hAnsiTheme="majorHAnsi" w:cstheme="minorBidi"/>
          <w:b/>
          <w:i/>
          <w:color w:val="000000" w:themeColor="text1"/>
          <w:sz w:val="20"/>
          <w:szCs w:val="20"/>
        </w:rPr>
      </w:pPr>
      <w:r w:rsidRPr="00B079BC">
        <w:rPr>
          <w:rFonts w:asciiTheme="majorHAnsi" w:eastAsiaTheme="minorHAnsi" w:hAnsiTheme="majorHAnsi" w:cstheme="minorBidi"/>
          <w:i/>
          <w:sz w:val="20"/>
          <w:szCs w:val="20"/>
        </w:rPr>
        <w:t>Specjalista ds. zamówień publiczn</w:t>
      </w:r>
      <w:r w:rsidR="00FC7B8D">
        <w:rPr>
          <w:rFonts w:asciiTheme="majorHAnsi" w:eastAsiaTheme="minorHAnsi" w:hAnsiTheme="majorHAnsi" w:cstheme="minorBidi"/>
          <w:i/>
          <w:sz w:val="20"/>
          <w:szCs w:val="20"/>
        </w:rPr>
        <w:t xml:space="preserve">ych </w:t>
      </w:r>
      <w:r w:rsidR="00FC7B8D">
        <w:rPr>
          <w:rFonts w:asciiTheme="majorHAnsi" w:eastAsiaTheme="minorHAnsi" w:hAnsiTheme="majorHAnsi" w:cstheme="minorBidi"/>
          <w:i/>
          <w:sz w:val="20"/>
          <w:szCs w:val="20"/>
        </w:rPr>
        <w:br/>
        <w:t xml:space="preserve">  i kontraktowania wydatków</w:t>
      </w: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  <w:bookmarkStart w:id="0" w:name="_GoBack"/>
      <w:bookmarkEnd w:id="0"/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81662F" w:rsidRDefault="0081662F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81662F" w:rsidRDefault="0081662F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81662F" w:rsidRDefault="0081662F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D60419" w:rsidRPr="00A82966" w:rsidRDefault="00D60419" w:rsidP="00C65BDF">
      <w:pPr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D60419" w:rsidRDefault="00D60419" w:rsidP="00C65BDF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961D02" w:rsidRPr="0020714C" w:rsidRDefault="00961D02" w:rsidP="00044E88">
      <w:pPr>
        <w:autoSpaceDE w:val="0"/>
        <w:autoSpaceDN w:val="0"/>
        <w:adjustRightInd w:val="0"/>
        <w:contextualSpacing/>
        <w:jc w:val="both"/>
        <w:rPr>
          <w:rFonts w:asciiTheme="majorHAnsi" w:hAnsiTheme="majorHAnsi" w:cs="Calibri"/>
          <w:b/>
          <w:color w:val="000000"/>
          <w:sz w:val="22"/>
          <w:u w:val="single"/>
        </w:rPr>
      </w:pPr>
    </w:p>
    <w:p w:rsidR="00961D02" w:rsidRPr="0020714C" w:rsidRDefault="00961D02" w:rsidP="00044E88">
      <w:pPr>
        <w:autoSpaceDE w:val="0"/>
        <w:autoSpaceDN w:val="0"/>
        <w:adjustRightInd w:val="0"/>
        <w:contextualSpacing/>
        <w:jc w:val="both"/>
        <w:rPr>
          <w:rFonts w:asciiTheme="majorHAnsi" w:hAnsiTheme="majorHAnsi" w:cs="Calibri"/>
          <w:b/>
          <w:color w:val="000000"/>
          <w:sz w:val="22"/>
          <w:u w:val="single"/>
        </w:rPr>
      </w:pPr>
    </w:p>
    <w:p w:rsidR="00961D02" w:rsidRPr="0020714C" w:rsidRDefault="00961D02" w:rsidP="00044E88">
      <w:pPr>
        <w:autoSpaceDE w:val="0"/>
        <w:autoSpaceDN w:val="0"/>
        <w:adjustRightInd w:val="0"/>
        <w:contextualSpacing/>
        <w:jc w:val="both"/>
        <w:rPr>
          <w:rFonts w:asciiTheme="majorHAnsi" w:hAnsiTheme="majorHAnsi" w:cs="Calibri"/>
          <w:b/>
          <w:color w:val="000000"/>
          <w:sz w:val="22"/>
          <w:u w:val="single"/>
        </w:rPr>
      </w:pPr>
    </w:p>
    <w:p w:rsidR="00961D02" w:rsidRPr="0020714C" w:rsidRDefault="00961D02" w:rsidP="00044E88">
      <w:pPr>
        <w:autoSpaceDE w:val="0"/>
        <w:autoSpaceDN w:val="0"/>
        <w:adjustRightInd w:val="0"/>
        <w:contextualSpacing/>
        <w:jc w:val="both"/>
        <w:rPr>
          <w:rFonts w:asciiTheme="majorHAnsi" w:hAnsiTheme="majorHAnsi" w:cs="Calibri"/>
          <w:b/>
          <w:color w:val="000000"/>
          <w:sz w:val="22"/>
          <w:u w:val="single"/>
        </w:rPr>
      </w:pPr>
    </w:p>
    <w:p w:rsidR="00961D02" w:rsidRPr="0020714C" w:rsidRDefault="00961D02" w:rsidP="00044E88">
      <w:pPr>
        <w:autoSpaceDE w:val="0"/>
        <w:autoSpaceDN w:val="0"/>
        <w:adjustRightInd w:val="0"/>
        <w:contextualSpacing/>
        <w:jc w:val="both"/>
        <w:rPr>
          <w:rFonts w:asciiTheme="majorHAnsi" w:hAnsiTheme="majorHAnsi" w:cs="Calibri"/>
          <w:b/>
          <w:color w:val="000000"/>
          <w:sz w:val="22"/>
          <w:u w:val="single"/>
        </w:rPr>
      </w:pPr>
    </w:p>
    <w:p w:rsidR="00FC2D7A" w:rsidRPr="0020714C" w:rsidRDefault="00FC2D7A" w:rsidP="00B3597A">
      <w:pPr>
        <w:keepNext/>
        <w:outlineLvl w:val="0"/>
        <w:rPr>
          <w:rFonts w:asciiTheme="majorHAnsi" w:eastAsia="Times New Roman" w:hAnsiTheme="majorHAnsi" w:cs="Calibri"/>
          <w:b/>
          <w:iCs/>
          <w:sz w:val="22"/>
          <w:u w:val="single"/>
          <w:lang w:eastAsia="pl-PL"/>
        </w:rPr>
      </w:pPr>
    </w:p>
    <w:sectPr w:rsidR="00FC2D7A" w:rsidRPr="0020714C" w:rsidSect="004C0362">
      <w:headerReference w:type="default" r:id="rId9"/>
      <w:footerReference w:type="default" r:id="rId10"/>
      <w:headerReference w:type="first" r:id="rId11"/>
      <w:pgSz w:w="11906" w:h="16838"/>
      <w:pgMar w:top="567" w:right="1418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BDF" w:rsidRDefault="00C65BDF" w:rsidP="004944F8">
      <w:r>
        <w:separator/>
      </w:r>
    </w:p>
  </w:endnote>
  <w:endnote w:type="continuationSeparator" w:id="0">
    <w:p w:rsidR="00C65BDF" w:rsidRDefault="00C65BDF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BDF" w:rsidRDefault="00C65BDF" w:rsidP="004C0362">
    <w:pPr>
      <w:pStyle w:val="Stopka"/>
      <w:tabs>
        <w:tab w:val="clear" w:pos="4536"/>
        <w:tab w:val="clear" w:pos="9072"/>
        <w:tab w:val="left" w:pos="39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BDF" w:rsidRDefault="00C65BDF" w:rsidP="004944F8">
      <w:r>
        <w:separator/>
      </w:r>
    </w:p>
  </w:footnote>
  <w:footnote w:type="continuationSeparator" w:id="0">
    <w:p w:rsidR="00C65BDF" w:rsidRDefault="00C65BDF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BDF" w:rsidRDefault="00C65BDF">
    <w:pPr>
      <w:pStyle w:val="Nagwek"/>
    </w:pPr>
    <w:r w:rsidRPr="001C329D"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6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BDF" w:rsidRPr="004C748B" w:rsidRDefault="00C65BDF" w:rsidP="004C748B">
    <w:pPr>
      <w:pStyle w:val="Nagwek"/>
    </w:pPr>
    <w:r w:rsidRPr="001C329D"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85050"/>
    <w:multiLevelType w:val="hybridMultilevel"/>
    <w:tmpl w:val="B47A4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B0869"/>
    <w:multiLevelType w:val="hybridMultilevel"/>
    <w:tmpl w:val="9CFCD8F2"/>
    <w:lvl w:ilvl="0" w:tplc="7BB663A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48C1"/>
    <w:multiLevelType w:val="hybridMultilevel"/>
    <w:tmpl w:val="7C16C524"/>
    <w:lvl w:ilvl="0" w:tplc="AAEE0DD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F4D9B"/>
    <w:multiLevelType w:val="hybridMultilevel"/>
    <w:tmpl w:val="04A0BE90"/>
    <w:lvl w:ilvl="0" w:tplc="A90247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A675F"/>
    <w:multiLevelType w:val="hybridMultilevel"/>
    <w:tmpl w:val="DE14565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0FBA09BE"/>
    <w:multiLevelType w:val="hybridMultilevel"/>
    <w:tmpl w:val="E4CCF5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0DA362C"/>
    <w:multiLevelType w:val="hybridMultilevel"/>
    <w:tmpl w:val="E0B0661C"/>
    <w:lvl w:ilvl="0" w:tplc="D6983B5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D09F7"/>
    <w:multiLevelType w:val="hybridMultilevel"/>
    <w:tmpl w:val="FCA63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8D61D8"/>
    <w:multiLevelType w:val="hybridMultilevel"/>
    <w:tmpl w:val="AE209ED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1F8B3DAA"/>
    <w:multiLevelType w:val="hybridMultilevel"/>
    <w:tmpl w:val="604826C2"/>
    <w:lvl w:ilvl="0" w:tplc="D2441F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FA24005"/>
    <w:multiLevelType w:val="hybridMultilevel"/>
    <w:tmpl w:val="7872439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3B3BB7"/>
    <w:multiLevelType w:val="hybridMultilevel"/>
    <w:tmpl w:val="6752431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1676C6"/>
    <w:multiLevelType w:val="hybridMultilevel"/>
    <w:tmpl w:val="A7529D94"/>
    <w:lvl w:ilvl="0" w:tplc="2132EC7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0E0D39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AB02EB3"/>
    <w:multiLevelType w:val="hybridMultilevel"/>
    <w:tmpl w:val="73DE74C2"/>
    <w:lvl w:ilvl="0" w:tplc="4D820A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6C7D12"/>
    <w:multiLevelType w:val="hybridMultilevel"/>
    <w:tmpl w:val="B226F1C6"/>
    <w:lvl w:ilvl="0" w:tplc="C8666D4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8AA6D5A"/>
    <w:multiLevelType w:val="hybridMultilevel"/>
    <w:tmpl w:val="DF7E77AA"/>
    <w:lvl w:ilvl="0" w:tplc="64F4399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80717D"/>
    <w:multiLevelType w:val="hybridMultilevel"/>
    <w:tmpl w:val="2EAAA6A2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>
    <w:nsid w:val="4F1A616D"/>
    <w:multiLevelType w:val="hybridMultilevel"/>
    <w:tmpl w:val="C4069D4C"/>
    <w:lvl w:ilvl="0" w:tplc="1272E8B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8F6BB2"/>
    <w:multiLevelType w:val="hybridMultilevel"/>
    <w:tmpl w:val="B4CA212C"/>
    <w:lvl w:ilvl="0" w:tplc="EF1EF224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DE6F7F"/>
    <w:multiLevelType w:val="hybridMultilevel"/>
    <w:tmpl w:val="23969520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FC7668"/>
    <w:multiLevelType w:val="hybridMultilevel"/>
    <w:tmpl w:val="81285DFC"/>
    <w:lvl w:ilvl="0" w:tplc="0680A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3E2E45"/>
    <w:multiLevelType w:val="hybridMultilevel"/>
    <w:tmpl w:val="B4F827D4"/>
    <w:lvl w:ilvl="0" w:tplc="9C0CFC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8235B6"/>
    <w:multiLevelType w:val="hybridMultilevel"/>
    <w:tmpl w:val="FCA63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E87926"/>
    <w:multiLevelType w:val="hybridMultilevel"/>
    <w:tmpl w:val="CDD4CB2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82B0927"/>
    <w:multiLevelType w:val="hybridMultilevel"/>
    <w:tmpl w:val="AC3031EA"/>
    <w:lvl w:ilvl="0" w:tplc="D944B2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974497A"/>
    <w:multiLevelType w:val="hybridMultilevel"/>
    <w:tmpl w:val="4474A660"/>
    <w:lvl w:ilvl="0" w:tplc="2E2492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7C5DFF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380B29"/>
    <w:multiLevelType w:val="hybridMultilevel"/>
    <w:tmpl w:val="2ED02AB2"/>
    <w:lvl w:ilvl="0" w:tplc="3A5E9FA2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E155C65"/>
    <w:multiLevelType w:val="hybridMultilevel"/>
    <w:tmpl w:val="2C2AB288"/>
    <w:lvl w:ilvl="0" w:tplc="6CA694A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856E9D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424677"/>
    <w:multiLevelType w:val="hybridMultilevel"/>
    <w:tmpl w:val="F4983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31C3E50"/>
    <w:multiLevelType w:val="hybridMultilevel"/>
    <w:tmpl w:val="9E828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4A11F4D"/>
    <w:multiLevelType w:val="hybridMultilevel"/>
    <w:tmpl w:val="4C548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50">
    <w:nsid w:val="798A0629"/>
    <w:multiLevelType w:val="multilevel"/>
    <w:tmpl w:val="248C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92303B"/>
    <w:multiLevelType w:val="hybridMultilevel"/>
    <w:tmpl w:val="F314FF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F90268"/>
    <w:multiLevelType w:val="hybridMultilevel"/>
    <w:tmpl w:val="EF66DF3E"/>
    <w:lvl w:ilvl="0" w:tplc="A04AE36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1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9"/>
    <w:lvlOverride w:ilvl="0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0"/>
  </w:num>
  <w:num w:numId="14">
    <w:abstractNumId w:val="24"/>
  </w:num>
  <w:num w:numId="15">
    <w:abstractNumId w:val="53"/>
  </w:num>
  <w:num w:numId="16">
    <w:abstractNumId w:val="0"/>
  </w:num>
  <w:num w:numId="17">
    <w:abstractNumId w:val="43"/>
  </w:num>
  <w:num w:numId="18">
    <w:abstractNumId w:val="41"/>
  </w:num>
  <w:num w:numId="19">
    <w:abstractNumId w:val="30"/>
  </w:num>
  <w:num w:numId="20">
    <w:abstractNumId w:val="47"/>
  </w:num>
  <w:num w:numId="21">
    <w:abstractNumId w:val="15"/>
  </w:num>
  <w:num w:numId="22">
    <w:abstractNumId w:val="9"/>
  </w:num>
  <w:num w:numId="23">
    <w:abstractNumId w:val="26"/>
  </w:num>
  <w:num w:numId="24">
    <w:abstractNumId w:val="29"/>
  </w:num>
  <w:num w:numId="25">
    <w:abstractNumId w:val="51"/>
  </w:num>
  <w:num w:numId="26">
    <w:abstractNumId w:val="21"/>
  </w:num>
  <w:num w:numId="27">
    <w:abstractNumId w:val="14"/>
  </w:num>
  <w:num w:numId="28">
    <w:abstractNumId w:val="8"/>
  </w:num>
  <w:num w:numId="29">
    <w:abstractNumId w:val="5"/>
  </w:num>
  <w:num w:numId="30">
    <w:abstractNumId w:val="48"/>
  </w:num>
  <w:num w:numId="31">
    <w:abstractNumId w:val="7"/>
  </w:num>
  <w:num w:numId="32">
    <w:abstractNumId w:val="34"/>
  </w:num>
  <w:num w:numId="33">
    <w:abstractNumId w:val="28"/>
  </w:num>
  <w:num w:numId="34">
    <w:abstractNumId w:val="4"/>
  </w:num>
  <w:num w:numId="35">
    <w:abstractNumId w:val="39"/>
  </w:num>
  <w:num w:numId="36">
    <w:abstractNumId w:val="16"/>
  </w:num>
  <w:num w:numId="37">
    <w:abstractNumId w:val="40"/>
  </w:num>
  <w:num w:numId="38">
    <w:abstractNumId w:val="38"/>
  </w:num>
  <w:num w:numId="39">
    <w:abstractNumId w:val="52"/>
  </w:num>
  <w:num w:numId="40">
    <w:abstractNumId w:val="17"/>
  </w:num>
  <w:num w:numId="41">
    <w:abstractNumId w:val="6"/>
  </w:num>
  <w:num w:numId="42">
    <w:abstractNumId w:val="54"/>
  </w:num>
  <w:num w:numId="43">
    <w:abstractNumId w:val="2"/>
  </w:num>
  <w:num w:numId="44">
    <w:abstractNumId w:val="42"/>
  </w:num>
  <w:num w:numId="45">
    <w:abstractNumId w:val="23"/>
  </w:num>
  <w:num w:numId="46">
    <w:abstractNumId w:val="25"/>
  </w:num>
  <w:num w:numId="47">
    <w:abstractNumId w:val="46"/>
  </w:num>
  <w:num w:numId="48">
    <w:abstractNumId w:val="27"/>
  </w:num>
  <w:num w:numId="49">
    <w:abstractNumId w:val="22"/>
  </w:num>
  <w:num w:numId="50">
    <w:abstractNumId w:val="10"/>
  </w:num>
  <w:num w:numId="51">
    <w:abstractNumId w:val="44"/>
  </w:num>
  <w:num w:numId="52">
    <w:abstractNumId w:val="45"/>
  </w:num>
  <w:num w:numId="5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1"/>
  </w:num>
  <w:num w:numId="55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30996"/>
    <w:rsid w:val="00044C34"/>
    <w:rsid w:val="00044E88"/>
    <w:rsid w:val="000530C5"/>
    <w:rsid w:val="00072E19"/>
    <w:rsid w:val="00074C56"/>
    <w:rsid w:val="00085A91"/>
    <w:rsid w:val="00096758"/>
    <w:rsid w:val="000C0302"/>
    <w:rsid w:val="00102217"/>
    <w:rsid w:val="0012788D"/>
    <w:rsid w:val="001432AF"/>
    <w:rsid w:val="00143710"/>
    <w:rsid w:val="001479DE"/>
    <w:rsid w:val="00160144"/>
    <w:rsid w:val="00193BC1"/>
    <w:rsid w:val="001A2577"/>
    <w:rsid w:val="001B5502"/>
    <w:rsid w:val="001C329D"/>
    <w:rsid w:val="001D24E7"/>
    <w:rsid w:val="001D28E0"/>
    <w:rsid w:val="001E09E2"/>
    <w:rsid w:val="001E1BBD"/>
    <w:rsid w:val="001E49F4"/>
    <w:rsid w:val="0020714C"/>
    <w:rsid w:val="002176C4"/>
    <w:rsid w:val="00231AF2"/>
    <w:rsid w:val="002359A2"/>
    <w:rsid w:val="00290DF4"/>
    <w:rsid w:val="002A19A1"/>
    <w:rsid w:val="002A503F"/>
    <w:rsid w:val="002B2922"/>
    <w:rsid w:val="002D0CAD"/>
    <w:rsid w:val="002E2432"/>
    <w:rsid w:val="00310785"/>
    <w:rsid w:val="00331DF7"/>
    <w:rsid w:val="00334724"/>
    <w:rsid w:val="00335137"/>
    <w:rsid w:val="003449D8"/>
    <w:rsid w:val="00366089"/>
    <w:rsid w:val="00367424"/>
    <w:rsid w:val="0037442F"/>
    <w:rsid w:val="00386274"/>
    <w:rsid w:val="0039120B"/>
    <w:rsid w:val="00397DDA"/>
    <w:rsid w:val="003A58F3"/>
    <w:rsid w:val="003D3C39"/>
    <w:rsid w:val="003D6464"/>
    <w:rsid w:val="003F005C"/>
    <w:rsid w:val="003F2DF2"/>
    <w:rsid w:val="003F3ED0"/>
    <w:rsid w:val="004033AE"/>
    <w:rsid w:val="00421AC3"/>
    <w:rsid w:val="00470F5C"/>
    <w:rsid w:val="00482A0F"/>
    <w:rsid w:val="00485B86"/>
    <w:rsid w:val="004878DD"/>
    <w:rsid w:val="004918E1"/>
    <w:rsid w:val="004944F8"/>
    <w:rsid w:val="004B31F1"/>
    <w:rsid w:val="004C0362"/>
    <w:rsid w:val="004C748B"/>
    <w:rsid w:val="004D2136"/>
    <w:rsid w:val="004D3777"/>
    <w:rsid w:val="004E6926"/>
    <w:rsid w:val="004F2ECC"/>
    <w:rsid w:val="005137DA"/>
    <w:rsid w:val="00532530"/>
    <w:rsid w:val="0053381B"/>
    <w:rsid w:val="00537FD0"/>
    <w:rsid w:val="005407C9"/>
    <w:rsid w:val="00554914"/>
    <w:rsid w:val="005608D6"/>
    <w:rsid w:val="005613C6"/>
    <w:rsid w:val="00590185"/>
    <w:rsid w:val="005934BC"/>
    <w:rsid w:val="005A3A7C"/>
    <w:rsid w:val="005B2F17"/>
    <w:rsid w:val="005B4400"/>
    <w:rsid w:val="005F4CCA"/>
    <w:rsid w:val="00606E63"/>
    <w:rsid w:val="006105BD"/>
    <w:rsid w:val="00612F28"/>
    <w:rsid w:val="0061326B"/>
    <w:rsid w:val="0062734F"/>
    <w:rsid w:val="00627CA8"/>
    <w:rsid w:val="00630248"/>
    <w:rsid w:val="00630E18"/>
    <w:rsid w:val="006421C4"/>
    <w:rsid w:val="006464ED"/>
    <w:rsid w:val="00660C56"/>
    <w:rsid w:val="00665250"/>
    <w:rsid w:val="00674010"/>
    <w:rsid w:val="00684D45"/>
    <w:rsid w:val="00695352"/>
    <w:rsid w:val="006B60F6"/>
    <w:rsid w:val="006C0197"/>
    <w:rsid w:val="006D2721"/>
    <w:rsid w:val="006F57AF"/>
    <w:rsid w:val="00715FA0"/>
    <w:rsid w:val="007227DC"/>
    <w:rsid w:val="00741B2F"/>
    <w:rsid w:val="00743ACC"/>
    <w:rsid w:val="00755376"/>
    <w:rsid w:val="00775972"/>
    <w:rsid w:val="00781917"/>
    <w:rsid w:val="00785C49"/>
    <w:rsid w:val="00796C0D"/>
    <w:rsid w:val="00797E39"/>
    <w:rsid w:val="007C038C"/>
    <w:rsid w:val="007D1CDB"/>
    <w:rsid w:val="007F464C"/>
    <w:rsid w:val="00803FAF"/>
    <w:rsid w:val="0081662F"/>
    <w:rsid w:val="00820208"/>
    <w:rsid w:val="00820347"/>
    <w:rsid w:val="00842128"/>
    <w:rsid w:val="00871FF2"/>
    <w:rsid w:val="00872EB7"/>
    <w:rsid w:val="00873BBE"/>
    <w:rsid w:val="0087690E"/>
    <w:rsid w:val="0088495C"/>
    <w:rsid w:val="00892809"/>
    <w:rsid w:val="008A658E"/>
    <w:rsid w:val="008B50B1"/>
    <w:rsid w:val="008E7A54"/>
    <w:rsid w:val="00915CA1"/>
    <w:rsid w:val="00925FDF"/>
    <w:rsid w:val="00931BF8"/>
    <w:rsid w:val="0093381D"/>
    <w:rsid w:val="009444CF"/>
    <w:rsid w:val="00961D02"/>
    <w:rsid w:val="0096581E"/>
    <w:rsid w:val="0097453A"/>
    <w:rsid w:val="009826D2"/>
    <w:rsid w:val="00986DB2"/>
    <w:rsid w:val="009A3099"/>
    <w:rsid w:val="009F6D58"/>
    <w:rsid w:val="00A00B0B"/>
    <w:rsid w:val="00A01022"/>
    <w:rsid w:val="00A01E92"/>
    <w:rsid w:val="00A50355"/>
    <w:rsid w:val="00A5281A"/>
    <w:rsid w:val="00A56D23"/>
    <w:rsid w:val="00A67FBC"/>
    <w:rsid w:val="00A70EB6"/>
    <w:rsid w:val="00A82966"/>
    <w:rsid w:val="00A83D4D"/>
    <w:rsid w:val="00A94968"/>
    <w:rsid w:val="00AA6A80"/>
    <w:rsid w:val="00AA7633"/>
    <w:rsid w:val="00AC3E05"/>
    <w:rsid w:val="00AD357B"/>
    <w:rsid w:val="00AF17D7"/>
    <w:rsid w:val="00AF6ED4"/>
    <w:rsid w:val="00B02536"/>
    <w:rsid w:val="00B079BC"/>
    <w:rsid w:val="00B11A37"/>
    <w:rsid w:val="00B11EA0"/>
    <w:rsid w:val="00B21D31"/>
    <w:rsid w:val="00B3597A"/>
    <w:rsid w:val="00B42B75"/>
    <w:rsid w:val="00B45638"/>
    <w:rsid w:val="00B46F49"/>
    <w:rsid w:val="00B517C0"/>
    <w:rsid w:val="00B540C7"/>
    <w:rsid w:val="00B843DC"/>
    <w:rsid w:val="00B9048B"/>
    <w:rsid w:val="00B94CD8"/>
    <w:rsid w:val="00B971BE"/>
    <w:rsid w:val="00B97E74"/>
    <w:rsid w:val="00BA0902"/>
    <w:rsid w:val="00BB4B08"/>
    <w:rsid w:val="00BC4968"/>
    <w:rsid w:val="00BD336C"/>
    <w:rsid w:val="00BD79BC"/>
    <w:rsid w:val="00BF1DDE"/>
    <w:rsid w:val="00BF3A50"/>
    <w:rsid w:val="00C007B6"/>
    <w:rsid w:val="00C01D30"/>
    <w:rsid w:val="00C060B9"/>
    <w:rsid w:val="00C135C1"/>
    <w:rsid w:val="00C47017"/>
    <w:rsid w:val="00C5277E"/>
    <w:rsid w:val="00C62982"/>
    <w:rsid w:val="00C65022"/>
    <w:rsid w:val="00C65684"/>
    <w:rsid w:val="00C65BDF"/>
    <w:rsid w:val="00C66E25"/>
    <w:rsid w:val="00C67F52"/>
    <w:rsid w:val="00C85A6E"/>
    <w:rsid w:val="00C90893"/>
    <w:rsid w:val="00C91B56"/>
    <w:rsid w:val="00CB14BD"/>
    <w:rsid w:val="00CC26E6"/>
    <w:rsid w:val="00CD2FBE"/>
    <w:rsid w:val="00CD37CF"/>
    <w:rsid w:val="00CE0596"/>
    <w:rsid w:val="00CE0B20"/>
    <w:rsid w:val="00CE6AC0"/>
    <w:rsid w:val="00CF3798"/>
    <w:rsid w:val="00D03BD5"/>
    <w:rsid w:val="00D17C84"/>
    <w:rsid w:val="00D42E6D"/>
    <w:rsid w:val="00D453FA"/>
    <w:rsid w:val="00D46A6C"/>
    <w:rsid w:val="00D47380"/>
    <w:rsid w:val="00D60419"/>
    <w:rsid w:val="00D80752"/>
    <w:rsid w:val="00D84614"/>
    <w:rsid w:val="00D8662C"/>
    <w:rsid w:val="00D87C1F"/>
    <w:rsid w:val="00DA64F8"/>
    <w:rsid w:val="00DB2AA3"/>
    <w:rsid w:val="00DC6093"/>
    <w:rsid w:val="00DD3277"/>
    <w:rsid w:val="00DD64EA"/>
    <w:rsid w:val="00DD6708"/>
    <w:rsid w:val="00E00830"/>
    <w:rsid w:val="00E158EE"/>
    <w:rsid w:val="00E17898"/>
    <w:rsid w:val="00E60D87"/>
    <w:rsid w:val="00E63085"/>
    <w:rsid w:val="00E7148A"/>
    <w:rsid w:val="00E8426E"/>
    <w:rsid w:val="00E8467C"/>
    <w:rsid w:val="00EB688D"/>
    <w:rsid w:val="00EC46DD"/>
    <w:rsid w:val="00ED1F9C"/>
    <w:rsid w:val="00EE3614"/>
    <w:rsid w:val="00EF07C2"/>
    <w:rsid w:val="00F0103E"/>
    <w:rsid w:val="00F019A3"/>
    <w:rsid w:val="00F232D5"/>
    <w:rsid w:val="00F32BE2"/>
    <w:rsid w:val="00F342B7"/>
    <w:rsid w:val="00F34CDC"/>
    <w:rsid w:val="00F70C92"/>
    <w:rsid w:val="00F80353"/>
    <w:rsid w:val="00FC2D7A"/>
    <w:rsid w:val="00FC7B8D"/>
    <w:rsid w:val="00FD4959"/>
    <w:rsid w:val="00FD5F1E"/>
    <w:rsid w:val="00FE1CAF"/>
    <w:rsid w:val="00FE66A0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6708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708"/>
    <w:pPr>
      <w:keepNext/>
      <w:keepLines/>
      <w:spacing w:before="200" w:line="276" w:lineRule="auto"/>
      <w:outlineLvl w:val="4"/>
    </w:pPr>
    <w:rPr>
      <w:rFonts w:ascii="Cambria" w:eastAsia="MS Gothic" w:hAnsi="Cambria"/>
      <w:color w:val="243F60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67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styleId="Hipercze">
    <w:name w:val="Hyperlink"/>
    <w:uiPriority w:val="99"/>
    <w:unhideWhenUsed/>
    <w:rsid w:val="003F3ED0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F3ED0"/>
    <w:pPr>
      <w:ind w:left="720"/>
    </w:pPr>
    <w:rPr>
      <w:rFonts w:ascii="Calibri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8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381B"/>
    <w:rPr>
      <w:rFonts w:ascii="Tahoma" w:hAnsi="Tahoma" w:cs="Tahoma"/>
      <w:sz w:val="16"/>
      <w:szCs w:val="1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DD6708"/>
    <w:rPr>
      <w:rFonts w:ascii="Cambria" w:eastAsia="MS Gothic" w:hAnsi="Cambria"/>
      <w:b/>
      <w:bCs/>
      <w:i/>
      <w:iCs/>
      <w:color w:val="4F81BD"/>
      <w:sz w:val="24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DD6708"/>
    <w:rPr>
      <w:rFonts w:ascii="Cambria" w:eastAsia="MS Gothic" w:hAnsi="Cambria"/>
      <w:color w:val="243F6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D6708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D6708"/>
    <w:rPr>
      <w:rFonts w:eastAsia="Times New Roman"/>
      <w:sz w:val="24"/>
      <w:szCs w:val="24"/>
    </w:rPr>
  </w:style>
  <w:style w:type="character" w:styleId="Pogrubienie">
    <w:name w:val="Strong"/>
    <w:uiPriority w:val="22"/>
    <w:qFormat/>
    <w:rsid w:val="00DD6708"/>
    <w:rPr>
      <w:b/>
      <w:bCs/>
    </w:rPr>
  </w:style>
  <w:style w:type="table" w:styleId="Tabela-Siatka">
    <w:name w:val="Table Grid"/>
    <w:basedOn w:val="Standardowy"/>
    <w:uiPriority w:val="59"/>
    <w:rsid w:val="00DD670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6708"/>
    <w:pPr>
      <w:spacing w:after="120" w:line="480" w:lineRule="auto"/>
    </w:pPr>
    <w:rPr>
      <w:rFonts w:ascii="Calibri" w:hAnsi="Calibri"/>
      <w:sz w:val="22"/>
    </w:rPr>
  </w:style>
  <w:style w:type="character" w:customStyle="1" w:styleId="Tekstpodstawowy2Znak">
    <w:name w:val="Tekst podstawowy 2 Znak"/>
    <w:link w:val="Tekstpodstawow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D6708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Tekstpodstawowywcity2Znak">
    <w:name w:val="Tekst podstawowy wcięty 2 Znak"/>
    <w:link w:val="Tekstpodstawowywcity2"/>
    <w:uiPriority w:val="99"/>
    <w:rsid w:val="00DD6708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1"/>
    <w:uiPriority w:val="99"/>
    <w:unhideWhenUsed/>
    <w:rsid w:val="00DD6708"/>
    <w:rPr>
      <w:rFonts w:ascii="Calibri" w:hAnsi="Calibri"/>
      <w:sz w:val="22"/>
      <w:szCs w:val="21"/>
    </w:rPr>
  </w:style>
  <w:style w:type="character" w:customStyle="1" w:styleId="ZwykytekstZnak">
    <w:name w:val="Zwykły tekst Znak"/>
    <w:uiPriority w:val="99"/>
    <w:semiHidden/>
    <w:rsid w:val="00DD6708"/>
    <w:rPr>
      <w:rFonts w:ascii="Courier New" w:hAnsi="Courier New" w:cs="Courier New"/>
      <w:lang w:eastAsia="en-US"/>
    </w:rPr>
  </w:style>
  <w:style w:type="character" w:customStyle="1" w:styleId="ZwykytekstZnak1">
    <w:name w:val="Zwykły tekst Znak1"/>
    <w:link w:val="Zwykytekst"/>
    <w:uiPriority w:val="99"/>
    <w:locked/>
    <w:rsid w:val="00DD6708"/>
    <w:rPr>
      <w:rFonts w:ascii="Calibri" w:hAnsi="Calibri"/>
      <w:sz w:val="22"/>
      <w:szCs w:val="21"/>
      <w:lang w:eastAsia="en-US"/>
    </w:rPr>
  </w:style>
  <w:style w:type="character" w:customStyle="1" w:styleId="st">
    <w:name w:val="st"/>
    <w:rsid w:val="00DB2AA3"/>
  </w:style>
  <w:style w:type="character" w:styleId="Uwydatnienie">
    <w:name w:val="Emphasis"/>
    <w:uiPriority w:val="20"/>
    <w:qFormat/>
    <w:rsid w:val="00DB2AA3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A00B0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Kolorowalistaakcent1Znak">
    <w:name w:val="Kolorowa lista — akcent 1 Znak"/>
    <w:link w:val="Kolorowalistaakcent11"/>
    <w:uiPriority w:val="34"/>
    <w:rsid w:val="00A00B0B"/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37FD0"/>
    <w:rPr>
      <w:rFonts w:ascii="Calibri" w:hAnsi="Calibri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675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paragraph" w:customStyle="1" w:styleId="ProPublico1">
    <w:name w:val="ProPublico1"/>
    <w:basedOn w:val="Normalny"/>
    <w:uiPriority w:val="99"/>
    <w:rsid w:val="0009675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9675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locked/>
    <w:rsid w:val="00961D02"/>
    <w:rPr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961D02"/>
    <w:pPr>
      <w:shd w:val="clear" w:color="auto" w:fill="FFFFFF"/>
      <w:spacing w:after="300" w:line="240" w:lineRule="atLeast"/>
    </w:pPr>
    <w:rPr>
      <w:b/>
      <w:bCs/>
      <w:sz w:val="26"/>
      <w:szCs w:val="26"/>
      <w:lang w:eastAsia="pl-PL"/>
    </w:rPr>
  </w:style>
  <w:style w:type="paragraph" w:customStyle="1" w:styleId="Tekstpodstawowy21">
    <w:name w:val="Tekst podstawowy 21"/>
    <w:basedOn w:val="Normalny"/>
    <w:rsid w:val="00B971BE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803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80353"/>
    <w:rPr>
      <w:sz w:val="24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D60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60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B079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280F4-2D6E-4119-959F-D5ABD7C6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Links>
    <vt:vector size="18" baseType="variant">
      <vt:variant>
        <vt:i4>4194367</vt:i4>
      </vt:variant>
      <vt:variant>
        <vt:i4>6</vt:i4>
      </vt:variant>
      <vt:variant>
        <vt:i4>0</vt:i4>
      </vt:variant>
      <vt:variant>
        <vt:i4>5</vt:i4>
      </vt:variant>
      <vt:variant>
        <vt:lpwstr>mailto:iod@zdz.kielce.pl</vt:lpwstr>
      </vt:variant>
      <vt:variant>
        <vt:lpwstr/>
      </vt:variant>
      <vt:variant>
        <vt:i4>6094908</vt:i4>
      </vt:variant>
      <vt:variant>
        <vt:i4>3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6094908</vt:i4>
      </vt:variant>
      <vt:variant>
        <vt:i4>0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askrzypiec</dc:creator>
  <cp:lastModifiedBy>Joanna Kaśków</cp:lastModifiedBy>
  <cp:revision>123</cp:revision>
  <cp:lastPrinted>2024-10-22T12:46:00Z</cp:lastPrinted>
  <dcterms:created xsi:type="dcterms:W3CDTF">2021-04-26T13:44:00Z</dcterms:created>
  <dcterms:modified xsi:type="dcterms:W3CDTF">2024-10-22T12:46:00Z</dcterms:modified>
</cp:coreProperties>
</file>