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BA2" w:rsidRPr="00C51BA2" w:rsidRDefault="003A322B" w:rsidP="00C51BA2">
      <w:pPr>
        <w:spacing w:after="60" w:line="264" w:lineRule="auto"/>
        <w:jc w:val="right"/>
        <w:rPr>
          <w:rFonts w:asciiTheme="majorHAnsi" w:eastAsiaTheme="minorEastAsia" w:hAnsiTheme="majorHAnsi" w:cstheme="minorBidi"/>
          <w:sz w:val="20"/>
          <w:szCs w:val="20"/>
        </w:rPr>
      </w:pPr>
      <w:r>
        <w:rPr>
          <w:rFonts w:asciiTheme="majorHAnsi" w:eastAsiaTheme="minorEastAsia" w:hAnsiTheme="majorHAnsi" w:cstheme="minorBidi"/>
          <w:sz w:val="20"/>
          <w:szCs w:val="20"/>
        </w:rPr>
        <w:t>Kielce, 03.09.2024</w:t>
      </w:r>
      <w:r w:rsidR="00C51BA2" w:rsidRPr="00C51BA2">
        <w:rPr>
          <w:rFonts w:asciiTheme="majorHAnsi" w:eastAsiaTheme="minorEastAsia" w:hAnsiTheme="majorHAnsi" w:cstheme="minorBidi"/>
          <w:sz w:val="20"/>
          <w:szCs w:val="20"/>
        </w:rPr>
        <w:t xml:space="preserve"> r.</w:t>
      </w:r>
    </w:p>
    <w:p w:rsidR="00C51BA2" w:rsidRPr="00C51BA2" w:rsidRDefault="00C51BA2" w:rsidP="00C51BA2">
      <w:pPr>
        <w:spacing w:after="60" w:line="264" w:lineRule="auto"/>
        <w:jc w:val="center"/>
        <w:rPr>
          <w:rFonts w:asciiTheme="majorHAnsi" w:eastAsiaTheme="minorEastAsia" w:hAnsiTheme="majorHAnsi" w:cstheme="minorBidi"/>
          <w:b/>
          <w:sz w:val="22"/>
          <w:u w:val="single"/>
        </w:rPr>
      </w:pPr>
    </w:p>
    <w:p w:rsidR="003A322B" w:rsidRPr="00BC226F" w:rsidRDefault="00BC226F" w:rsidP="003A322B">
      <w:pPr>
        <w:spacing w:after="120" w:line="276" w:lineRule="auto"/>
        <w:jc w:val="center"/>
        <w:rPr>
          <w:rFonts w:asciiTheme="majorHAnsi" w:eastAsiaTheme="minorHAnsi" w:hAnsiTheme="majorHAnsi" w:cs="Arial"/>
          <w:b/>
          <w:sz w:val="22"/>
          <w:highlight w:val="yellow"/>
        </w:rPr>
      </w:pPr>
      <w:r w:rsidRPr="00BC226F">
        <w:rPr>
          <w:rFonts w:asciiTheme="majorHAnsi" w:eastAsiaTheme="minorHAnsi" w:hAnsiTheme="majorHAnsi" w:cs="Arial"/>
          <w:b/>
          <w:sz w:val="22"/>
          <w:highlight w:val="yellow"/>
        </w:rPr>
        <w:t>INFORMACJA NR 1 DLA WYKONAWCÓW</w:t>
      </w:r>
    </w:p>
    <w:p w:rsidR="00C51BA2" w:rsidRPr="00BC226F" w:rsidRDefault="00BC226F" w:rsidP="003608ED">
      <w:pPr>
        <w:spacing w:after="120" w:line="276" w:lineRule="auto"/>
        <w:jc w:val="center"/>
        <w:rPr>
          <w:rFonts w:asciiTheme="majorHAnsi" w:eastAsiaTheme="minorHAnsi" w:hAnsiTheme="majorHAnsi" w:cs="Arial"/>
          <w:b/>
          <w:sz w:val="22"/>
        </w:rPr>
      </w:pPr>
      <w:r w:rsidRPr="00BC226F">
        <w:rPr>
          <w:rFonts w:asciiTheme="majorHAnsi" w:eastAsiaTheme="minorHAnsi" w:hAnsiTheme="majorHAnsi" w:cs="Arial"/>
          <w:b/>
          <w:sz w:val="22"/>
          <w:highlight w:val="yellow"/>
        </w:rPr>
        <w:t>PYTANIA I ODPOWIEDZI ORAZ ZMIANA TREŚCI ZAPROSZENIA</w:t>
      </w:r>
    </w:p>
    <w:p w:rsidR="003A322B" w:rsidRPr="00BC226F" w:rsidRDefault="007C5E41" w:rsidP="00BC226F">
      <w:pPr>
        <w:ind w:right="160"/>
        <w:jc w:val="both"/>
        <w:rPr>
          <w:rFonts w:asciiTheme="majorHAnsi" w:eastAsia="Franklin Gothic Medium" w:hAnsiTheme="majorHAnsi"/>
          <w:b/>
          <w:sz w:val="22"/>
        </w:rPr>
      </w:pPr>
      <w:r w:rsidRPr="00BC226F">
        <w:rPr>
          <w:rFonts w:asciiTheme="majorHAnsi" w:eastAsiaTheme="minorHAnsi" w:hAnsiTheme="majorHAnsi" w:cstheme="minorBidi"/>
          <w:sz w:val="22"/>
        </w:rPr>
        <w:t>Dotyczy: postępowania na</w:t>
      </w:r>
      <w:r w:rsidR="00C51BA2" w:rsidRPr="00BC226F">
        <w:rPr>
          <w:rFonts w:asciiTheme="majorHAnsi" w:eastAsiaTheme="minorHAnsi" w:hAnsiTheme="majorHAnsi" w:cstheme="minorBidi"/>
          <w:sz w:val="22"/>
        </w:rPr>
        <w:t xml:space="preserve"> </w:t>
      </w:r>
      <w:r w:rsidR="003A322B" w:rsidRPr="00BC226F">
        <w:rPr>
          <w:rFonts w:asciiTheme="majorHAnsi" w:eastAsia="Franklin Gothic Medium" w:hAnsiTheme="majorHAnsi"/>
          <w:b/>
          <w:sz w:val="22"/>
        </w:rPr>
        <w:t>„Wykonanie instalacji oddymiania wraz z niezbędnymi urządzeniami, wykonanie oświetlenia awaryjnego oraz wydzielenia p.poż. - klatki schodowej głównej w budynku Niepublicznej Szkoły Podstawowej z Oddziałem Przedszkolnym w Chmielniku przy ul. Mielczarskiego 7”</w:t>
      </w:r>
    </w:p>
    <w:p w:rsidR="00BC226F" w:rsidRPr="00BC226F" w:rsidRDefault="00BC226F" w:rsidP="00BC226F">
      <w:pPr>
        <w:ind w:firstLine="708"/>
        <w:jc w:val="both"/>
        <w:rPr>
          <w:rFonts w:asciiTheme="majorHAnsi" w:eastAsia="Times New Roman" w:hAnsiTheme="majorHAnsi"/>
          <w:b/>
          <w:sz w:val="22"/>
          <w:lang w:eastAsia="pl-PL"/>
        </w:rPr>
      </w:pPr>
    </w:p>
    <w:p w:rsidR="00BC226F" w:rsidRPr="00BC226F" w:rsidRDefault="00BC226F" w:rsidP="00BC226F">
      <w:pPr>
        <w:ind w:firstLine="708"/>
        <w:jc w:val="both"/>
        <w:rPr>
          <w:rFonts w:asciiTheme="majorHAnsi" w:eastAsia="Times New Roman" w:hAnsiTheme="majorHAnsi"/>
          <w:b/>
          <w:sz w:val="22"/>
          <w:lang w:eastAsia="pl-PL"/>
        </w:rPr>
      </w:pPr>
    </w:p>
    <w:p w:rsidR="00BC226F" w:rsidRPr="00BC226F" w:rsidRDefault="00BC226F" w:rsidP="00BC226F">
      <w:pPr>
        <w:ind w:firstLine="708"/>
        <w:jc w:val="both"/>
        <w:rPr>
          <w:rFonts w:asciiTheme="majorHAnsi" w:eastAsia="Times New Roman" w:hAnsiTheme="majorHAnsi"/>
          <w:b/>
          <w:sz w:val="22"/>
          <w:lang w:eastAsia="pl-PL"/>
        </w:rPr>
      </w:pPr>
      <w:r w:rsidRPr="00BC226F">
        <w:rPr>
          <w:rFonts w:asciiTheme="majorHAnsi" w:eastAsia="Times New Roman" w:hAnsiTheme="majorHAnsi"/>
          <w:b/>
          <w:sz w:val="22"/>
          <w:lang w:eastAsia="pl-PL"/>
        </w:rPr>
        <w:t>Zamawiający ZDZ w Kielcach w związku z pytaniem, które wpłynęło do ww. postępowania udziela odpowiedzi:</w:t>
      </w:r>
    </w:p>
    <w:p w:rsidR="00BC226F" w:rsidRDefault="00BC226F" w:rsidP="00BC226F">
      <w:pPr>
        <w:rPr>
          <w:rFonts w:asciiTheme="majorHAnsi" w:hAnsiTheme="majorHAnsi"/>
          <w:b/>
          <w:sz w:val="22"/>
          <w:highlight w:val="yellow"/>
        </w:rPr>
      </w:pPr>
    </w:p>
    <w:p w:rsidR="00BC226F" w:rsidRPr="00BC226F" w:rsidRDefault="00BC226F" w:rsidP="00BC226F">
      <w:pPr>
        <w:rPr>
          <w:rFonts w:asciiTheme="majorHAnsi" w:hAnsiTheme="majorHAnsi"/>
          <w:b/>
          <w:sz w:val="22"/>
        </w:rPr>
      </w:pPr>
      <w:r w:rsidRPr="00BC226F">
        <w:rPr>
          <w:rFonts w:asciiTheme="majorHAnsi" w:hAnsiTheme="majorHAnsi"/>
          <w:b/>
          <w:sz w:val="22"/>
          <w:highlight w:val="yellow"/>
        </w:rPr>
        <w:t>Pytanie:</w:t>
      </w:r>
    </w:p>
    <w:p w:rsidR="00BC226F" w:rsidRPr="007B23CD" w:rsidRDefault="00BC226F" w:rsidP="00BC226F">
      <w:pPr>
        <w:jc w:val="both"/>
        <w:rPr>
          <w:rFonts w:asciiTheme="majorHAnsi" w:eastAsiaTheme="minorHAnsi" w:hAnsiTheme="majorHAnsi"/>
          <w:i/>
          <w:sz w:val="22"/>
        </w:rPr>
      </w:pPr>
      <w:r w:rsidRPr="003608ED">
        <w:rPr>
          <w:rFonts w:asciiTheme="majorHAnsi" w:hAnsiTheme="majorHAnsi"/>
          <w:i/>
          <w:sz w:val="22"/>
        </w:rPr>
        <w:t>O</w:t>
      </w:r>
      <w:r w:rsidRPr="003608ED">
        <w:rPr>
          <w:rFonts w:asciiTheme="majorHAnsi" w:hAnsiTheme="majorHAnsi"/>
          <w:i/>
          <w:sz w:val="22"/>
        </w:rPr>
        <w:t>dnośnie przetargu na system oddymiania i oświetlenia awaryjnego w szkole w Chmielniku proszę o odniesienie się do terminu wykonania prac, który w ogłoszeniu jest określony na 27 września 2024</w:t>
      </w:r>
      <w:r w:rsidR="007B23CD" w:rsidRPr="007B23CD">
        <w:rPr>
          <w:rFonts w:asciiTheme="majorHAnsi" w:hAnsiTheme="majorHAnsi"/>
          <w:i/>
          <w:sz w:val="22"/>
        </w:rPr>
        <w:t xml:space="preserve"> </w:t>
      </w:r>
      <w:r w:rsidRPr="007B23CD">
        <w:rPr>
          <w:rFonts w:asciiTheme="majorHAnsi" w:hAnsiTheme="majorHAnsi"/>
          <w:i/>
          <w:sz w:val="22"/>
        </w:rPr>
        <w:t>r.</w:t>
      </w:r>
    </w:p>
    <w:p w:rsidR="00BC226F" w:rsidRPr="007B23CD" w:rsidRDefault="00BC226F" w:rsidP="00BC226F">
      <w:pPr>
        <w:jc w:val="both"/>
        <w:rPr>
          <w:rFonts w:asciiTheme="majorHAnsi" w:hAnsiTheme="majorHAnsi"/>
          <w:i/>
          <w:sz w:val="22"/>
        </w:rPr>
      </w:pPr>
    </w:p>
    <w:p w:rsidR="00BC226F" w:rsidRPr="007B23CD" w:rsidRDefault="00BC226F" w:rsidP="00BC226F">
      <w:pPr>
        <w:jc w:val="both"/>
        <w:rPr>
          <w:rFonts w:asciiTheme="majorHAnsi" w:hAnsiTheme="majorHAnsi"/>
          <w:i/>
          <w:sz w:val="22"/>
        </w:rPr>
      </w:pPr>
      <w:r w:rsidRPr="007B23CD">
        <w:rPr>
          <w:rFonts w:asciiTheme="majorHAnsi" w:hAnsiTheme="majorHAnsi"/>
          <w:i/>
          <w:sz w:val="22"/>
        </w:rPr>
        <w:t xml:space="preserve">W związku z tym, że w zapytaniu jest do wymiany stolarka drzwiowa i okienna na </w:t>
      </w:r>
      <w:proofErr w:type="spellStart"/>
      <w:r w:rsidRPr="007B23CD">
        <w:rPr>
          <w:rFonts w:asciiTheme="majorHAnsi" w:hAnsiTheme="majorHAnsi"/>
          <w:i/>
          <w:sz w:val="22"/>
        </w:rPr>
        <w:t>ppoż</w:t>
      </w:r>
      <w:proofErr w:type="spellEnd"/>
      <w:r w:rsidRPr="007B23CD">
        <w:rPr>
          <w:rFonts w:asciiTheme="majorHAnsi" w:hAnsiTheme="majorHAnsi"/>
          <w:i/>
          <w:sz w:val="22"/>
        </w:rPr>
        <w:t xml:space="preserve"> nie jest możliwe wykonanie prac w tym terminie. Obecnie czas oczekiwania na prefabrykację okien/drzwi </w:t>
      </w:r>
      <w:proofErr w:type="spellStart"/>
      <w:r w:rsidRPr="007B23CD">
        <w:rPr>
          <w:rFonts w:asciiTheme="majorHAnsi" w:hAnsiTheme="majorHAnsi"/>
          <w:i/>
          <w:sz w:val="22"/>
        </w:rPr>
        <w:t>ppoż</w:t>
      </w:r>
      <w:proofErr w:type="spellEnd"/>
      <w:r w:rsidRPr="007B23CD">
        <w:rPr>
          <w:rFonts w:asciiTheme="majorHAnsi" w:hAnsiTheme="majorHAnsi"/>
          <w:i/>
          <w:sz w:val="22"/>
        </w:rPr>
        <w:t xml:space="preserve"> wynosi średnio 6-7 tygodni i im bliżej końca roku to ten czas się wydłuża. Przyjmując teoretyczne podpisanie umowy w okolicy 10 września i zamówienie stolarki, otrzymamy ją do montażu dopiero w okolicy końcówki października. </w:t>
      </w:r>
    </w:p>
    <w:p w:rsidR="00BC226F" w:rsidRPr="007B23CD" w:rsidRDefault="00BC226F" w:rsidP="00BC226F">
      <w:pPr>
        <w:jc w:val="both"/>
        <w:rPr>
          <w:rFonts w:asciiTheme="majorHAnsi" w:hAnsiTheme="majorHAnsi"/>
          <w:i/>
          <w:sz w:val="22"/>
        </w:rPr>
      </w:pPr>
      <w:r w:rsidRPr="007B23CD">
        <w:rPr>
          <w:rFonts w:asciiTheme="majorHAnsi" w:hAnsiTheme="majorHAnsi"/>
          <w:i/>
          <w:sz w:val="22"/>
        </w:rPr>
        <w:t xml:space="preserve">Chcielibyśmy złożyć ofertę, ale jedynie wtedy, gdy czas wykonania prac może zostać wydłużony np. do 70 dni od czasu podpisania umowy. </w:t>
      </w:r>
    </w:p>
    <w:p w:rsidR="00BC226F" w:rsidRDefault="00BC226F" w:rsidP="00BC226F">
      <w:pPr>
        <w:jc w:val="both"/>
        <w:rPr>
          <w:rFonts w:asciiTheme="majorHAnsi" w:hAnsiTheme="majorHAnsi"/>
          <w:i/>
          <w:noProof/>
          <w:sz w:val="22"/>
          <w:lang w:eastAsia="pl-PL"/>
        </w:rPr>
      </w:pPr>
    </w:p>
    <w:p w:rsidR="00BC226F" w:rsidRPr="00BC226F" w:rsidRDefault="00BC226F" w:rsidP="00BC226F">
      <w:pPr>
        <w:jc w:val="both"/>
        <w:rPr>
          <w:rFonts w:asciiTheme="majorHAnsi" w:hAnsiTheme="majorHAnsi"/>
          <w:b/>
          <w:sz w:val="22"/>
          <w:u w:val="single"/>
        </w:rPr>
      </w:pPr>
      <w:r w:rsidRPr="00BC226F">
        <w:rPr>
          <w:rFonts w:asciiTheme="majorHAnsi" w:hAnsiTheme="majorHAnsi"/>
          <w:b/>
          <w:sz w:val="22"/>
          <w:highlight w:val="yellow"/>
          <w:u w:val="single"/>
        </w:rPr>
        <w:t>Odpowiedź:</w:t>
      </w:r>
    </w:p>
    <w:p w:rsidR="007C5E41" w:rsidRPr="00BC226F" w:rsidRDefault="00BC226F" w:rsidP="00C51BA2">
      <w:pPr>
        <w:spacing w:after="200" w:line="276" w:lineRule="auto"/>
        <w:jc w:val="both"/>
        <w:rPr>
          <w:rFonts w:asciiTheme="majorHAnsi" w:eastAsiaTheme="minorHAnsi" w:hAnsiTheme="majorHAnsi" w:cstheme="minorBidi"/>
          <w:sz w:val="22"/>
        </w:rPr>
      </w:pPr>
      <w:r>
        <w:rPr>
          <w:rFonts w:asciiTheme="majorHAnsi" w:eastAsiaTheme="minorHAnsi" w:hAnsiTheme="majorHAnsi" w:cstheme="minorBidi"/>
          <w:sz w:val="22"/>
        </w:rPr>
        <w:t xml:space="preserve">Zamawiający </w:t>
      </w:r>
      <w:r w:rsidR="007B23CD">
        <w:rPr>
          <w:rFonts w:asciiTheme="majorHAnsi" w:eastAsiaTheme="minorHAnsi" w:hAnsiTheme="majorHAnsi" w:cstheme="minorBidi"/>
          <w:sz w:val="22"/>
        </w:rPr>
        <w:t xml:space="preserve">przychyla się do wniosku wykonawcy i </w:t>
      </w:r>
      <w:r>
        <w:rPr>
          <w:rFonts w:asciiTheme="majorHAnsi" w:eastAsiaTheme="minorHAnsi" w:hAnsiTheme="majorHAnsi" w:cstheme="minorBidi"/>
          <w:sz w:val="22"/>
        </w:rPr>
        <w:t xml:space="preserve">przedłuża termin </w:t>
      </w:r>
      <w:r w:rsidR="007B23CD">
        <w:rPr>
          <w:rFonts w:asciiTheme="majorHAnsi" w:eastAsiaTheme="minorHAnsi" w:hAnsiTheme="majorHAnsi" w:cstheme="minorBidi"/>
          <w:sz w:val="22"/>
        </w:rPr>
        <w:t>zakończenia robót do 31.10.2024r .</w:t>
      </w:r>
    </w:p>
    <w:p w:rsidR="007B23CD" w:rsidRPr="003608ED" w:rsidRDefault="007B23CD" w:rsidP="007B23CD">
      <w:pPr>
        <w:ind w:firstLine="708"/>
        <w:jc w:val="both"/>
        <w:rPr>
          <w:rFonts w:asciiTheme="majorHAnsi" w:hAnsiTheme="majorHAnsi"/>
          <w:sz w:val="22"/>
          <w:u w:val="single"/>
        </w:rPr>
      </w:pPr>
      <w:r w:rsidRPr="003608ED">
        <w:rPr>
          <w:rFonts w:asciiTheme="majorHAnsi" w:hAnsiTheme="majorHAnsi"/>
          <w:sz w:val="22"/>
        </w:rPr>
        <w:t xml:space="preserve">W związku z powyższym Zamawiający informuje, iż </w:t>
      </w:r>
      <w:r w:rsidRPr="003608ED">
        <w:rPr>
          <w:rFonts w:asciiTheme="majorHAnsi" w:hAnsiTheme="majorHAnsi"/>
          <w:sz w:val="22"/>
        </w:rPr>
        <w:t xml:space="preserve">dokonuje zmiany treści Zaproszenia w ten sposób, że wszędzie tam gdzie jest określony termin zakończenia robót do 27.09.2024 r. zmienia się na </w:t>
      </w:r>
      <w:r w:rsidRPr="003608ED">
        <w:rPr>
          <w:rFonts w:asciiTheme="majorHAnsi" w:hAnsiTheme="majorHAnsi"/>
          <w:b/>
          <w:sz w:val="22"/>
          <w:highlight w:val="yellow"/>
          <w:u w:val="single"/>
        </w:rPr>
        <w:t xml:space="preserve">termin zakończenia robót do </w:t>
      </w:r>
      <w:r w:rsidRPr="003608ED">
        <w:rPr>
          <w:rFonts w:asciiTheme="majorHAnsi" w:eastAsiaTheme="minorHAnsi" w:hAnsiTheme="majorHAnsi" w:cstheme="minorBidi"/>
          <w:b/>
          <w:sz w:val="22"/>
          <w:highlight w:val="yellow"/>
          <w:u w:val="single"/>
        </w:rPr>
        <w:t>31.10.2024</w:t>
      </w:r>
      <w:r w:rsidRPr="003608ED">
        <w:rPr>
          <w:rFonts w:asciiTheme="majorHAnsi" w:eastAsiaTheme="minorHAnsi" w:hAnsiTheme="majorHAnsi" w:cstheme="minorBidi"/>
          <w:b/>
          <w:sz w:val="22"/>
          <w:highlight w:val="yellow"/>
          <w:u w:val="single"/>
        </w:rPr>
        <w:t xml:space="preserve"> </w:t>
      </w:r>
      <w:r w:rsidRPr="003608ED">
        <w:rPr>
          <w:rFonts w:asciiTheme="majorHAnsi" w:eastAsiaTheme="minorHAnsi" w:hAnsiTheme="majorHAnsi" w:cstheme="minorBidi"/>
          <w:b/>
          <w:sz w:val="22"/>
          <w:highlight w:val="yellow"/>
          <w:u w:val="single"/>
        </w:rPr>
        <w:t>r</w:t>
      </w:r>
      <w:r w:rsidRPr="003608ED">
        <w:rPr>
          <w:rFonts w:asciiTheme="majorHAnsi" w:eastAsiaTheme="minorHAnsi" w:hAnsiTheme="majorHAnsi" w:cstheme="minorBidi"/>
          <w:b/>
          <w:sz w:val="22"/>
          <w:u w:val="single"/>
        </w:rPr>
        <w:t>.</w:t>
      </w:r>
    </w:p>
    <w:p w:rsidR="007B23CD" w:rsidRPr="003608ED" w:rsidRDefault="007B23CD" w:rsidP="007B23CD">
      <w:pPr>
        <w:jc w:val="both"/>
        <w:rPr>
          <w:rFonts w:asciiTheme="majorHAnsi" w:hAnsiTheme="majorHAnsi"/>
          <w:sz w:val="22"/>
        </w:rPr>
      </w:pPr>
    </w:p>
    <w:p w:rsidR="003A322B" w:rsidRPr="00BC226F" w:rsidRDefault="003A322B" w:rsidP="003A322B">
      <w:pPr>
        <w:jc w:val="both"/>
        <w:rPr>
          <w:rFonts w:asciiTheme="majorHAnsi" w:hAnsiTheme="majorHAnsi"/>
          <w:b/>
          <w:sz w:val="22"/>
        </w:rPr>
      </w:pPr>
      <w:r w:rsidRPr="003608ED">
        <w:rPr>
          <w:rFonts w:asciiTheme="majorHAnsi" w:eastAsia="Times New Roman" w:hAnsiTheme="majorHAnsi"/>
          <w:sz w:val="22"/>
          <w:lang w:eastAsia="pl-PL"/>
        </w:rPr>
        <w:t xml:space="preserve">Powyższa zmiana treści Zaproszenia stanowi jej integralną część </w:t>
      </w:r>
      <w:bookmarkStart w:id="0" w:name="_GoBack"/>
      <w:r w:rsidRPr="003608ED">
        <w:rPr>
          <w:rFonts w:asciiTheme="majorHAnsi" w:eastAsia="Times New Roman" w:hAnsiTheme="majorHAnsi"/>
          <w:sz w:val="22"/>
          <w:lang w:eastAsia="pl-PL"/>
        </w:rPr>
        <w:t xml:space="preserve">i </w:t>
      </w:r>
      <w:bookmarkEnd w:id="0"/>
      <w:r w:rsidRPr="00BC226F">
        <w:rPr>
          <w:rFonts w:asciiTheme="majorHAnsi" w:eastAsia="Times New Roman" w:hAnsiTheme="majorHAnsi"/>
          <w:b/>
          <w:sz w:val="22"/>
          <w:highlight w:val="yellow"/>
          <w:u w:val="single"/>
          <w:lang w:eastAsia="pl-PL"/>
        </w:rPr>
        <w:t>powoduje przedłużenie terminu składania ofert.</w:t>
      </w:r>
      <w:r w:rsidRPr="00BC226F">
        <w:rPr>
          <w:rFonts w:asciiTheme="majorHAnsi" w:hAnsiTheme="majorHAnsi"/>
          <w:sz w:val="22"/>
        </w:rPr>
        <w:t xml:space="preserve"> Nowy termin składania ofert ustala się do dnia: </w:t>
      </w:r>
      <w:r w:rsidRPr="00BC226F">
        <w:rPr>
          <w:rFonts w:asciiTheme="majorHAnsi" w:hAnsiTheme="majorHAnsi"/>
          <w:b/>
          <w:sz w:val="22"/>
          <w:highlight w:val="yellow"/>
        </w:rPr>
        <w:t>09.09.2024 r., do godz.: 13:00.</w:t>
      </w:r>
    </w:p>
    <w:p w:rsidR="00C51BA2" w:rsidRPr="00BC226F" w:rsidRDefault="00C51BA2" w:rsidP="00C51BA2">
      <w:pPr>
        <w:spacing w:after="200" w:line="276" w:lineRule="auto"/>
        <w:rPr>
          <w:rFonts w:asciiTheme="majorHAnsi" w:eastAsiaTheme="minorHAnsi" w:hAnsiTheme="majorHAnsi" w:cstheme="minorBidi"/>
          <w:b/>
          <w:sz w:val="22"/>
        </w:rPr>
      </w:pPr>
    </w:p>
    <w:p w:rsidR="00C51BA2" w:rsidRPr="000D0B9F" w:rsidRDefault="00C51BA2" w:rsidP="00C51BA2">
      <w:pPr>
        <w:spacing w:after="200" w:line="276" w:lineRule="auto"/>
        <w:ind w:left="5245"/>
        <w:jc w:val="center"/>
        <w:rPr>
          <w:rFonts w:ascii="Cambria" w:eastAsiaTheme="minorHAnsi" w:hAnsi="Cambria" w:cstheme="minorBidi"/>
          <w:b/>
          <w:sz w:val="18"/>
          <w:szCs w:val="18"/>
        </w:rPr>
      </w:pPr>
      <w:r w:rsidRPr="000D0B9F">
        <w:rPr>
          <w:rFonts w:ascii="Cambria" w:eastAsiaTheme="minorHAnsi" w:hAnsi="Cambria" w:cstheme="minorBidi"/>
          <w:b/>
          <w:sz w:val="18"/>
          <w:szCs w:val="18"/>
        </w:rPr>
        <w:t xml:space="preserve">  </w:t>
      </w:r>
      <w:r w:rsidR="003A322B" w:rsidRPr="000D0B9F">
        <w:rPr>
          <w:rFonts w:ascii="Cambria" w:eastAsiaTheme="minorHAnsi" w:hAnsi="Cambria" w:cstheme="minorBidi"/>
          <w:b/>
          <w:sz w:val="18"/>
          <w:szCs w:val="18"/>
        </w:rPr>
        <w:t>Monika Szostak</w:t>
      </w:r>
    </w:p>
    <w:p w:rsidR="00C51BA2" w:rsidRPr="000D0B9F" w:rsidRDefault="003A322B" w:rsidP="00C51BA2">
      <w:pPr>
        <w:spacing w:after="200" w:line="276" w:lineRule="auto"/>
        <w:ind w:left="5245"/>
        <w:jc w:val="center"/>
        <w:rPr>
          <w:rFonts w:ascii="Cambria" w:eastAsiaTheme="minorHAnsi" w:hAnsi="Cambria" w:cstheme="minorBidi"/>
          <w:b/>
          <w:color w:val="000000" w:themeColor="text1"/>
          <w:sz w:val="18"/>
          <w:szCs w:val="18"/>
        </w:rPr>
      </w:pPr>
      <w:r w:rsidRPr="000D0B9F">
        <w:rPr>
          <w:rFonts w:ascii="Cambria" w:eastAsiaTheme="minorHAnsi" w:hAnsi="Cambria" w:cstheme="minorBidi"/>
          <w:sz w:val="18"/>
          <w:szCs w:val="18"/>
        </w:rPr>
        <w:t>Specjalista</w:t>
      </w:r>
      <w:r w:rsidR="00C51BA2" w:rsidRPr="000D0B9F">
        <w:rPr>
          <w:rFonts w:ascii="Cambria" w:eastAsiaTheme="minorHAnsi" w:hAnsi="Cambria" w:cstheme="minorBidi"/>
          <w:sz w:val="18"/>
          <w:szCs w:val="18"/>
        </w:rPr>
        <w:t xml:space="preserve"> ds. zamówień publicznych </w:t>
      </w:r>
      <w:r w:rsidR="00C51BA2" w:rsidRPr="000D0B9F">
        <w:rPr>
          <w:rFonts w:ascii="Cambria" w:eastAsiaTheme="minorHAnsi" w:hAnsi="Cambria" w:cstheme="minorBidi"/>
          <w:sz w:val="18"/>
          <w:szCs w:val="18"/>
        </w:rPr>
        <w:br/>
        <w:t>i kontraktowania wydatków</w:t>
      </w:r>
    </w:p>
    <w:p w:rsidR="003A322B" w:rsidRPr="00C51BA2" w:rsidRDefault="003A322B" w:rsidP="00C51BA2"/>
    <w:sectPr w:rsidR="003A322B" w:rsidRPr="00C51BA2" w:rsidSect="003A322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851" w:right="1418" w:bottom="709" w:left="1418" w:header="851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322B" w:rsidRDefault="003A322B">
      <w:r>
        <w:separator/>
      </w:r>
    </w:p>
  </w:endnote>
  <w:endnote w:type="continuationSeparator" w:id="0">
    <w:p w:rsidR="003A322B" w:rsidRDefault="003A3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ranklin Gothic Medium"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22B" w:rsidRDefault="003A322B" w:rsidP="003A322B">
    <w:pPr>
      <w:pStyle w:val="Stopka"/>
      <w:jc w:val="right"/>
      <w:rPr>
        <w:rFonts w:ascii="Arial Narrow" w:hAnsi="Arial Narrow"/>
        <w:sz w:val="20"/>
        <w:szCs w:val="20"/>
      </w:rPr>
    </w:pPr>
  </w:p>
  <w:p w:rsidR="003A322B" w:rsidRPr="00EA4AEC" w:rsidRDefault="003A322B" w:rsidP="003A322B">
    <w:pPr>
      <w:pStyle w:val="Stopka"/>
      <w:jc w:val="right"/>
      <w:rPr>
        <w:rFonts w:ascii="Arial Narrow" w:hAnsi="Arial Narrow"/>
        <w:sz w:val="20"/>
        <w:szCs w:val="20"/>
      </w:rPr>
    </w:pPr>
    <w:r>
      <w:rPr>
        <w:noProof/>
        <w:lang w:eastAsia="pl-PL"/>
      </w:rPr>
      <w:drawing>
        <wp:inline distT="0" distB="0" distL="0" distR="0">
          <wp:extent cx="5769610" cy="212725"/>
          <wp:effectExtent l="0" t="0" r="2540" b="0"/>
          <wp:docPr id="3" name="Obraz 3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961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22B" w:rsidRDefault="003A322B">
    <w:pPr>
      <w:pStyle w:val="Stopka"/>
    </w:pPr>
    <w:r>
      <w:rPr>
        <w:noProof/>
        <w:lang w:eastAsia="pl-PL"/>
      </w:rPr>
      <w:drawing>
        <wp:inline distT="0" distB="0" distL="0" distR="0">
          <wp:extent cx="5769610" cy="212725"/>
          <wp:effectExtent l="0" t="0" r="2540" b="0"/>
          <wp:docPr id="1" name="Obraz 1" descr="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stop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9610" cy="212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322B" w:rsidRDefault="003A322B">
      <w:r>
        <w:separator/>
      </w:r>
    </w:p>
  </w:footnote>
  <w:footnote w:type="continuationSeparator" w:id="0">
    <w:p w:rsidR="003A322B" w:rsidRDefault="003A32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22B" w:rsidRDefault="003A322B" w:rsidP="003A322B">
    <w:pPr>
      <w:pStyle w:val="Nagwek"/>
      <w:jc w:val="right"/>
    </w:pPr>
    <w:r>
      <w:rPr>
        <w:noProof/>
        <w:lang w:eastAsia="pl-PL"/>
      </w:rPr>
      <w:drawing>
        <wp:inline distT="0" distB="0" distL="0" distR="0">
          <wp:extent cx="5759450" cy="758757"/>
          <wp:effectExtent l="0" t="0" r="0" b="3810"/>
          <wp:docPr id="4" name="Obraz 4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587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322B" w:rsidRPr="009B78A9" w:rsidRDefault="003A322B" w:rsidP="003A322B">
    <w:pPr>
      <w:pStyle w:val="Nagwek"/>
      <w:jc w:val="right"/>
      <w:rPr>
        <w:rFonts w:ascii="Verdana" w:hAnsi="Verdana"/>
        <w:b/>
        <w:sz w:val="14"/>
        <w:szCs w:val="14"/>
      </w:rPr>
    </w:pPr>
    <w:r>
      <w:rPr>
        <w:noProof/>
        <w:lang w:eastAsia="pl-PL"/>
      </w:rPr>
      <w:drawing>
        <wp:inline distT="0" distB="0" distL="0" distR="0">
          <wp:extent cx="5769610" cy="760095"/>
          <wp:effectExtent l="0" t="0" r="2540" b="1905"/>
          <wp:docPr id="2" name="Obraz 2" descr="biu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biu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9610" cy="7600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A322B" w:rsidRPr="002C674E" w:rsidRDefault="003A322B" w:rsidP="003A322B">
    <w:pPr>
      <w:pStyle w:val="Nagwek"/>
      <w:jc w:val="right"/>
      <w:rPr>
        <w:rFonts w:ascii="Verdana" w:hAnsi="Verdana"/>
        <w:b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A"/>
    <w:multiLevelType w:val="singleLevel"/>
    <w:tmpl w:val="626AD2AA"/>
    <w:name w:val="WW8Num10"/>
    <w:lvl w:ilvl="0">
      <w:start w:val="1"/>
      <w:numFmt w:val="decimal"/>
      <w:lvlText w:val="%1."/>
      <w:lvlJc w:val="left"/>
      <w:pPr>
        <w:tabs>
          <w:tab w:val="num" w:pos="1306"/>
        </w:tabs>
        <w:ind w:left="1306" w:hanging="360"/>
      </w:pPr>
      <w:rPr>
        <w:rFonts w:asciiTheme="majorHAnsi" w:hAnsiTheme="majorHAnsi" w:cs="Arial" w:hint="default"/>
        <w:b w:val="0"/>
        <w:color w:val="auto"/>
        <w:sz w:val="22"/>
        <w:szCs w:val="22"/>
      </w:rPr>
    </w:lvl>
  </w:abstractNum>
  <w:abstractNum w:abstractNumId="1" w15:restartNumberingAfterBreak="0">
    <w:nsid w:val="0000000C"/>
    <w:multiLevelType w:val="singleLevel"/>
    <w:tmpl w:val="04150017"/>
    <w:lvl w:ilvl="0">
      <w:start w:val="1"/>
      <w:numFmt w:val="lowerLetter"/>
      <w:lvlText w:val="%1)"/>
      <w:lvlJc w:val="left"/>
      <w:pPr>
        <w:ind w:left="1080" w:hanging="360"/>
      </w:pPr>
    </w:lvl>
  </w:abstractNum>
  <w:abstractNum w:abstractNumId="2" w15:restartNumberingAfterBreak="0">
    <w:nsid w:val="049E57AF"/>
    <w:multiLevelType w:val="hybridMultilevel"/>
    <w:tmpl w:val="27DA2666"/>
    <w:lvl w:ilvl="0" w:tplc="12EAFE7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E7022E"/>
    <w:multiLevelType w:val="hybridMultilevel"/>
    <w:tmpl w:val="B09CF668"/>
    <w:lvl w:ilvl="0" w:tplc="9F4C97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D09B3"/>
    <w:multiLevelType w:val="hybridMultilevel"/>
    <w:tmpl w:val="7F521474"/>
    <w:lvl w:ilvl="0" w:tplc="F728708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D4AC2"/>
    <w:multiLevelType w:val="hybridMultilevel"/>
    <w:tmpl w:val="79DC704E"/>
    <w:lvl w:ilvl="0" w:tplc="24BA65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3F119C"/>
    <w:multiLevelType w:val="hybridMultilevel"/>
    <w:tmpl w:val="BF8873A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554085"/>
    <w:multiLevelType w:val="hybridMultilevel"/>
    <w:tmpl w:val="7540BB6C"/>
    <w:lvl w:ilvl="0" w:tplc="940AF15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4397C"/>
    <w:multiLevelType w:val="hybridMultilevel"/>
    <w:tmpl w:val="2C703808"/>
    <w:lvl w:ilvl="0" w:tplc="799AA576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765B32"/>
    <w:multiLevelType w:val="hybridMultilevel"/>
    <w:tmpl w:val="BB2ACC08"/>
    <w:lvl w:ilvl="0" w:tplc="E57A3D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d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1261D"/>
    <w:multiLevelType w:val="hybridMultilevel"/>
    <w:tmpl w:val="D848D416"/>
    <w:lvl w:ilvl="0" w:tplc="23443F3C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344B36"/>
    <w:multiLevelType w:val="hybridMultilevel"/>
    <w:tmpl w:val="1494D8CC"/>
    <w:lvl w:ilvl="0" w:tplc="CAACC9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D5CCACB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2E46F8"/>
    <w:multiLevelType w:val="hybridMultilevel"/>
    <w:tmpl w:val="D1427E2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F572F"/>
    <w:multiLevelType w:val="hybridMultilevel"/>
    <w:tmpl w:val="4D48438E"/>
    <w:lvl w:ilvl="0" w:tplc="323A27AA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2A733870"/>
    <w:multiLevelType w:val="hybridMultilevel"/>
    <w:tmpl w:val="B85C3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474B4"/>
    <w:multiLevelType w:val="hybridMultilevel"/>
    <w:tmpl w:val="EE7CA244"/>
    <w:lvl w:ilvl="0" w:tplc="80C2316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584791"/>
    <w:multiLevelType w:val="hybridMultilevel"/>
    <w:tmpl w:val="B22CE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0E15DB"/>
    <w:multiLevelType w:val="hybridMultilevel"/>
    <w:tmpl w:val="5CA829D4"/>
    <w:lvl w:ilvl="0" w:tplc="31EECF86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40FF338C"/>
    <w:multiLevelType w:val="hybridMultilevel"/>
    <w:tmpl w:val="794CC8D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1788" w:hanging="360"/>
      </w:pPr>
    </w:lvl>
    <w:lvl w:ilvl="2" w:tplc="80FEEFBA">
      <w:start w:val="1"/>
      <w:numFmt w:val="lowerLetter"/>
      <w:lvlText w:val="%3)"/>
      <w:lvlJc w:val="left"/>
      <w:pPr>
        <w:ind w:left="2688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4CCC78B5"/>
    <w:multiLevelType w:val="hybridMultilevel"/>
    <w:tmpl w:val="FCDE648C"/>
    <w:lvl w:ilvl="0" w:tplc="445864D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724DE6"/>
    <w:multiLevelType w:val="hybridMultilevel"/>
    <w:tmpl w:val="4DA2939E"/>
    <w:lvl w:ilvl="0" w:tplc="891098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CFC7668"/>
    <w:multiLevelType w:val="hybridMultilevel"/>
    <w:tmpl w:val="C89CC176"/>
    <w:lvl w:ilvl="0" w:tplc="725A577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8C5DE3"/>
    <w:multiLevelType w:val="hybridMultilevel"/>
    <w:tmpl w:val="CE8ECF64"/>
    <w:lvl w:ilvl="0" w:tplc="C122A62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Theme="majorHAnsi" w:hAnsiTheme="majorHAnsi" w:cs="Arial" w:hint="default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4C64B82"/>
    <w:multiLevelType w:val="hybridMultilevel"/>
    <w:tmpl w:val="10FE2164"/>
    <w:lvl w:ilvl="0" w:tplc="2806BF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u w:val="none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A758BC"/>
    <w:multiLevelType w:val="hybridMultilevel"/>
    <w:tmpl w:val="FC389B0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377EF4"/>
    <w:multiLevelType w:val="hybridMultilevel"/>
    <w:tmpl w:val="34727C4C"/>
    <w:lvl w:ilvl="0" w:tplc="02A4CBF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F51B73"/>
    <w:multiLevelType w:val="hybridMultilevel"/>
    <w:tmpl w:val="5F20C420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C537AF5"/>
    <w:multiLevelType w:val="hybridMultilevel"/>
    <w:tmpl w:val="1ED8BE78"/>
    <w:lvl w:ilvl="0" w:tplc="7C06845E">
      <w:start w:val="1"/>
      <w:numFmt w:val="decimal"/>
      <w:lvlText w:val="%1)"/>
      <w:lvlJc w:val="left"/>
      <w:pPr>
        <w:ind w:left="720" w:hanging="360"/>
      </w:pPr>
      <w:rPr>
        <w:rFonts w:asciiTheme="majorHAnsi" w:hAnsiTheme="maj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670CD5"/>
    <w:multiLevelType w:val="hybridMultilevel"/>
    <w:tmpl w:val="CF0E0AC0"/>
    <w:lvl w:ilvl="0" w:tplc="85E054AC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366964"/>
    <w:multiLevelType w:val="hybridMultilevel"/>
    <w:tmpl w:val="E8E2C48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D1278A"/>
    <w:multiLevelType w:val="hybridMultilevel"/>
    <w:tmpl w:val="924A9EDE"/>
    <w:lvl w:ilvl="0" w:tplc="2B525C7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3"/>
  </w:num>
  <w:num w:numId="3">
    <w:abstractNumId w:val="23"/>
  </w:num>
  <w:num w:numId="4">
    <w:abstractNumId w:val="11"/>
  </w:num>
  <w:num w:numId="5">
    <w:abstractNumId w:val="4"/>
  </w:num>
  <w:num w:numId="6">
    <w:abstractNumId w:val="26"/>
  </w:num>
  <w:num w:numId="7">
    <w:abstractNumId w:val="9"/>
  </w:num>
  <w:num w:numId="8">
    <w:abstractNumId w:val="3"/>
  </w:num>
  <w:num w:numId="9">
    <w:abstractNumId w:val="29"/>
  </w:num>
  <w:num w:numId="10">
    <w:abstractNumId w:val="7"/>
  </w:num>
  <w:num w:numId="11">
    <w:abstractNumId w:val="8"/>
  </w:num>
  <w:num w:numId="12">
    <w:abstractNumId w:val="16"/>
  </w:num>
  <w:num w:numId="13">
    <w:abstractNumId w:val="10"/>
  </w:num>
  <w:num w:numId="14">
    <w:abstractNumId w:val="2"/>
  </w:num>
  <w:num w:numId="15">
    <w:abstractNumId w:val="1"/>
  </w:num>
  <w:num w:numId="16">
    <w:abstractNumId w:val="0"/>
  </w:num>
  <w:num w:numId="17">
    <w:abstractNumId w:val="28"/>
  </w:num>
  <w:num w:numId="18">
    <w:abstractNumId w:val="6"/>
  </w:num>
  <w:num w:numId="19">
    <w:abstractNumId w:val="25"/>
  </w:num>
  <w:num w:numId="20">
    <w:abstractNumId w:val="27"/>
  </w:num>
  <w:num w:numId="21">
    <w:abstractNumId w:val="30"/>
  </w:num>
  <w:num w:numId="22">
    <w:abstractNumId w:val="17"/>
  </w:num>
  <w:num w:numId="23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</w:num>
  <w:num w:numId="25">
    <w:abstractNumId w:val="18"/>
  </w:num>
  <w:num w:numId="26">
    <w:abstractNumId w:val="31"/>
  </w:num>
  <w:num w:numId="27">
    <w:abstractNumId w:val="5"/>
  </w:num>
  <w:num w:numId="28">
    <w:abstractNumId w:val="15"/>
  </w:num>
  <w:num w:numId="29">
    <w:abstractNumId w:val="19"/>
  </w:num>
  <w:num w:numId="30">
    <w:abstractNumId w:val="21"/>
  </w:num>
  <w:num w:numId="3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602"/>
    <w:rsid w:val="00000651"/>
    <w:rsid w:val="00016602"/>
    <w:rsid w:val="00036328"/>
    <w:rsid w:val="00060139"/>
    <w:rsid w:val="00085131"/>
    <w:rsid w:val="00086E83"/>
    <w:rsid w:val="000C4139"/>
    <w:rsid w:val="000D0B9F"/>
    <w:rsid w:val="0015527F"/>
    <w:rsid w:val="001560D2"/>
    <w:rsid w:val="00161E35"/>
    <w:rsid w:val="001713BF"/>
    <w:rsid w:val="00184B4A"/>
    <w:rsid w:val="0019059D"/>
    <w:rsid w:val="001A02BD"/>
    <w:rsid w:val="00216BCB"/>
    <w:rsid w:val="00286967"/>
    <w:rsid w:val="002925BE"/>
    <w:rsid w:val="002925C3"/>
    <w:rsid w:val="002A0CEC"/>
    <w:rsid w:val="0033573E"/>
    <w:rsid w:val="003608ED"/>
    <w:rsid w:val="003A322B"/>
    <w:rsid w:val="003F65E7"/>
    <w:rsid w:val="00533569"/>
    <w:rsid w:val="005856F7"/>
    <w:rsid w:val="005F26A6"/>
    <w:rsid w:val="006C35D6"/>
    <w:rsid w:val="006C481B"/>
    <w:rsid w:val="006D0F13"/>
    <w:rsid w:val="006D4C41"/>
    <w:rsid w:val="00710C75"/>
    <w:rsid w:val="00722B31"/>
    <w:rsid w:val="00736B6D"/>
    <w:rsid w:val="007771F6"/>
    <w:rsid w:val="00791BD5"/>
    <w:rsid w:val="0079754C"/>
    <w:rsid w:val="007A4351"/>
    <w:rsid w:val="007A5B07"/>
    <w:rsid w:val="007B23CD"/>
    <w:rsid w:val="007C2BD3"/>
    <w:rsid w:val="007C5E41"/>
    <w:rsid w:val="007D3FAB"/>
    <w:rsid w:val="00834EDF"/>
    <w:rsid w:val="00835747"/>
    <w:rsid w:val="008945CD"/>
    <w:rsid w:val="00894E2D"/>
    <w:rsid w:val="008C694D"/>
    <w:rsid w:val="008C6EE3"/>
    <w:rsid w:val="00961470"/>
    <w:rsid w:val="00981F8F"/>
    <w:rsid w:val="009B0C55"/>
    <w:rsid w:val="009E5023"/>
    <w:rsid w:val="009F517B"/>
    <w:rsid w:val="00A77755"/>
    <w:rsid w:val="00A859CC"/>
    <w:rsid w:val="00A90E75"/>
    <w:rsid w:val="00B40DB1"/>
    <w:rsid w:val="00BC226F"/>
    <w:rsid w:val="00BD09B0"/>
    <w:rsid w:val="00C51BA2"/>
    <w:rsid w:val="00C63D81"/>
    <w:rsid w:val="00C962BF"/>
    <w:rsid w:val="00C96EDD"/>
    <w:rsid w:val="00D051D2"/>
    <w:rsid w:val="00D33B83"/>
    <w:rsid w:val="00D36193"/>
    <w:rsid w:val="00D8456B"/>
    <w:rsid w:val="00DA0D8D"/>
    <w:rsid w:val="00DE0BCF"/>
    <w:rsid w:val="00E000A7"/>
    <w:rsid w:val="00E32E2B"/>
    <w:rsid w:val="00EA3E70"/>
    <w:rsid w:val="00EE16DB"/>
    <w:rsid w:val="00EF1277"/>
    <w:rsid w:val="00F049A3"/>
    <w:rsid w:val="00F203C2"/>
    <w:rsid w:val="00F264BC"/>
    <w:rsid w:val="00F9572A"/>
    <w:rsid w:val="00F95CF9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9E638-1A18-49FE-A0EA-46605E193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16602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166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16602"/>
    <w:rPr>
      <w:rFonts w:ascii="Times New Roman" w:eastAsia="Calibri" w:hAnsi="Times New Roman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0166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6602"/>
    <w:rPr>
      <w:rFonts w:ascii="Times New Roman" w:eastAsia="Calibri" w:hAnsi="Times New Roman" w:cs="Times New Roman"/>
      <w:sz w:val="24"/>
    </w:rPr>
  </w:style>
  <w:style w:type="paragraph" w:styleId="Tytu">
    <w:name w:val="Title"/>
    <w:basedOn w:val="Normalny"/>
    <w:link w:val="TytuZnak"/>
    <w:qFormat/>
    <w:rsid w:val="00016602"/>
    <w:pPr>
      <w:jc w:val="center"/>
    </w:pPr>
    <w:rPr>
      <w:rFonts w:ascii="Calibri" w:hAnsi="Calibri"/>
      <w:b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016602"/>
    <w:rPr>
      <w:rFonts w:ascii="Calibri" w:eastAsia="Calibri" w:hAnsi="Calibri" w:cs="Times New Roman"/>
      <w:b/>
      <w:sz w:val="28"/>
      <w:szCs w:val="20"/>
    </w:rPr>
  </w:style>
  <w:style w:type="paragraph" w:styleId="Tekstpodstawowywcity2">
    <w:name w:val="Body Text Indent 2"/>
    <w:basedOn w:val="Normalny"/>
    <w:link w:val="Tekstpodstawowywcity2Znak"/>
    <w:rsid w:val="00016602"/>
    <w:pPr>
      <w:spacing w:after="120" w:line="480" w:lineRule="auto"/>
      <w:ind w:left="283"/>
    </w:pPr>
    <w:rPr>
      <w:rFonts w:ascii="Calibri" w:eastAsia="Times New Roman" w:hAnsi="Calibri"/>
      <w:sz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16602"/>
    <w:rPr>
      <w:rFonts w:ascii="Calibri" w:eastAsia="Times New Roman" w:hAnsi="Calibri" w:cs="Times New Roman"/>
    </w:rPr>
  </w:style>
  <w:style w:type="character" w:styleId="Hipercze">
    <w:name w:val="Hyperlink"/>
    <w:uiPriority w:val="99"/>
    <w:rsid w:val="00016602"/>
    <w:rPr>
      <w:color w:val="0000FF"/>
      <w:u w:val="single"/>
    </w:rPr>
  </w:style>
  <w:style w:type="paragraph" w:styleId="Akapitzlist">
    <w:name w:val="List Paragraph"/>
    <w:basedOn w:val="Normalny"/>
    <w:link w:val="AkapitzlistZnak"/>
    <w:qFormat/>
    <w:rsid w:val="00016602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kapitzlistZnak">
    <w:name w:val="Akapit z listą Znak"/>
    <w:link w:val="Akapitzlist"/>
    <w:locked/>
    <w:rsid w:val="00016602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166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660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6602"/>
    <w:rPr>
      <w:rFonts w:ascii="Times New Roman" w:eastAsia="Calibri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66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6602"/>
    <w:rPr>
      <w:rFonts w:ascii="Tahoma" w:eastAsia="Calibri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66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6602"/>
    <w:rPr>
      <w:rFonts w:ascii="Times New Roman" w:eastAsia="Calibri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61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54FD17-F81E-4E08-B1B7-0C80AED9E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Wojtas</dc:creator>
  <cp:lastModifiedBy>Maria Lech-Bielecka</cp:lastModifiedBy>
  <cp:revision>5</cp:revision>
  <cp:lastPrinted>2024-09-03T08:45:00Z</cp:lastPrinted>
  <dcterms:created xsi:type="dcterms:W3CDTF">2021-08-25T11:52:00Z</dcterms:created>
  <dcterms:modified xsi:type="dcterms:W3CDTF">2024-09-03T08:57:00Z</dcterms:modified>
</cp:coreProperties>
</file>